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E385" w14:textId="259A9D74" w:rsidR="00DC135F" w:rsidRDefault="000E68CB">
      <w:r>
        <w:rPr>
          <w:noProof/>
          <w:lang w:eastAsia="en-GB"/>
        </w:rPr>
        <w:drawing>
          <wp:inline distT="0" distB="0" distL="0" distR="0" wp14:anchorId="379738FE" wp14:editId="3F72378C">
            <wp:extent cx="2190115" cy="370840"/>
            <wp:effectExtent l="0" t="0" r="635" b="0"/>
            <wp:docPr id="4" name="Picture 4" title="Logo for Advance 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2190115" cy="370840"/>
                    </a:xfrm>
                    <a:prstGeom prst="rect">
                      <a:avLst/>
                    </a:prstGeom>
                  </pic:spPr>
                </pic:pic>
              </a:graphicData>
            </a:graphic>
          </wp:inline>
        </w:drawing>
      </w:r>
    </w:p>
    <w:p w14:paraId="315D7DF7" w14:textId="6B07E968" w:rsidR="0093665F" w:rsidRPr="0093665F" w:rsidRDefault="0093665F" w:rsidP="0093665F">
      <w:pPr>
        <w:spacing w:after="240" w:line="240" w:lineRule="auto"/>
        <w:rPr>
          <w:rFonts w:eastAsia="Chalet-LondonNineteenSixty" w:cs="Times New Roman"/>
          <w:color w:val="544587"/>
          <w:spacing w:val="-8"/>
          <w:kern w:val="0"/>
          <w:sz w:val="44"/>
          <w:szCs w:val="44"/>
          <w14:ligatures w14:val="none"/>
        </w:rPr>
      </w:pPr>
      <w:r w:rsidRPr="0093665F">
        <w:rPr>
          <w:rFonts w:eastAsia="Chalet-LondonNineteenSixty" w:cs="Times New Roman"/>
          <w:color w:val="544587"/>
          <w:spacing w:val="-8"/>
          <w:kern w:val="0"/>
          <w:sz w:val="44"/>
          <w:szCs w:val="44"/>
          <w14:ligatures w14:val="none"/>
        </w:rPr>
        <w:t>Teaching and Learning Conference 202</w:t>
      </w:r>
      <w:r>
        <w:rPr>
          <w:rFonts w:eastAsia="Chalet-LondonNineteenSixty" w:cs="Times New Roman"/>
          <w:color w:val="544587"/>
          <w:spacing w:val="-8"/>
          <w:kern w:val="0"/>
          <w:sz w:val="44"/>
          <w:szCs w:val="44"/>
          <w14:ligatures w14:val="none"/>
        </w:rPr>
        <w:t>5</w:t>
      </w:r>
      <w:r w:rsidRPr="0093665F">
        <w:rPr>
          <w:rFonts w:eastAsia="Chalet-LondonNineteenSixty" w:cs="Times New Roman"/>
          <w:color w:val="544587"/>
          <w:spacing w:val="-8"/>
          <w:kern w:val="0"/>
          <w:sz w:val="44"/>
          <w:szCs w:val="44"/>
          <w14:ligatures w14:val="none"/>
        </w:rPr>
        <w:t xml:space="preserve">: Future-Focused Education: </w:t>
      </w:r>
      <w:r w:rsidR="000931EF">
        <w:rPr>
          <w:rFonts w:eastAsia="Chalet-LondonNineteenSixty" w:cs="Times New Roman"/>
          <w:color w:val="544587"/>
          <w:spacing w:val="-8"/>
          <w:kern w:val="0"/>
          <w:sz w:val="44"/>
          <w:szCs w:val="44"/>
          <w14:ligatures w14:val="none"/>
        </w:rPr>
        <w:t>Ensuring successful student outcomes for all</w:t>
      </w:r>
    </w:p>
    <w:p w14:paraId="437007C7" w14:textId="4C13F0F8" w:rsidR="00935098" w:rsidRDefault="000931EF" w:rsidP="00935098">
      <w:pPr>
        <w:pStyle w:val="AHEReportSub-Title"/>
        <w:spacing w:after="240" w:line="240" w:lineRule="auto"/>
      </w:pPr>
      <w:r>
        <w:t>1</w:t>
      </w:r>
      <w:r w:rsidR="00935098">
        <w:t xml:space="preserve"> – </w:t>
      </w:r>
      <w:r>
        <w:t>3</w:t>
      </w:r>
      <w:r w:rsidR="00935098">
        <w:t xml:space="preserve"> July 202</w:t>
      </w:r>
      <w:r>
        <w:t>5</w:t>
      </w:r>
      <w:r w:rsidR="00935098">
        <w:t xml:space="preserve">, </w:t>
      </w:r>
      <w:r>
        <w:t>The Wave, University of Sheffield</w:t>
      </w:r>
    </w:p>
    <w:p w14:paraId="4CC2E088" w14:textId="77777777" w:rsidR="00D64657" w:rsidRPr="00357D0F" w:rsidRDefault="00D64657" w:rsidP="00357D0F">
      <w:pPr>
        <w:pStyle w:val="Heading1"/>
        <w:keepNext w:val="0"/>
        <w:keepLines w:val="0"/>
        <w:spacing w:before="0" w:after="240" w:line="240" w:lineRule="auto"/>
        <w:ind w:left="680" w:hanging="680"/>
        <w:rPr>
          <w:rFonts w:ascii="Arial" w:hAnsi="Arial"/>
          <w:color w:val="02A4A6"/>
          <w:kern w:val="0"/>
          <w:sz w:val="48"/>
          <w:szCs w:val="48"/>
          <w14:ligatures w14:val="none"/>
        </w:rPr>
      </w:pPr>
      <w:r w:rsidRPr="00357D0F">
        <w:rPr>
          <w:rFonts w:ascii="Arial" w:hAnsi="Arial"/>
          <w:color w:val="02A4A6"/>
          <w:kern w:val="0"/>
          <w:sz w:val="48"/>
          <w:szCs w:val="48"/>
          <w14:ligatures w14:val="none"/>
        </w:rPr>
        <w:t>Conference Programme</w:t>
      </w:r>
    </w:p>
    <w:p w14:paraId="6B2CA74E" w14:textId="3C80C257" w:rsidR="00D64657" w:rsidRPr="009C472B" w:rsidRDefault="00D64657" w:rsidP="0009379D">
      <w:r>
        <w:t>This document provides a breakdown of the programme for Advance HE’s Teaching and Learning Conference 202</w:t>
      </w:r>
      <w:r w:rsidR="00C90279">
        <w:t>5</w:t>
      </w:r>
      <w:r>
        <w:t xml:space="preserve">. </w:t>
      </w:r>
    </w:p>
    <w:p w14:paraId="2B1B5CBD" w14:textId="6C170EDA" w:rsidR="00D64657" w:rsidRPr="009C472B" w:rsidRDefault="00D64657" w:rsidP="0009379D">
      <w:r>
        <w:t xml:space="preserve">The conference will take place between Tuesday </w:t>
      </w:r>
      <w:r w:rsidR="00C90279">
        <w:t>1st</w:t>
      </w:r>
      <w:r>
        <w:t xml:space="preserve"> and Thursday </w:t>
      </w:r>
      <w:r w:rsidR="00C90279">
        <w:t>3rd</w:t>
      </w:r>
      <w:r>
        <w:t xml:space="preserve"> July 202</w:t>
      </w:r>
      <w:r w:rsidR="00C90279">
        <w:t>5</w:t>
      </w:r>
      <w:r>
        <w:t xml:space="preserve"> at </w:t>
      </w:r>
      <w:r w:rsidR="00C90279">
        <w:t>The Wave, University of Sheffield</w:t>
      </w:r>
      <w:r w:rsidRPr="00F571D6">
        <w:t>, England</w:t>
      </w:r>
      <w:r>
        <w:t xml:space="preserve">. </w:t>
      </w:r>
    </w:p>
    <w:p w14:paraId="53C18CCF" w14:textId="77777777" w:rsidR="00D64657" w:rsidRPr="009C472B" w:rsidRDefault="00D64657" w:rsidP="0009379D">
      <w:r>
        <w:t xml:space="preserve">All days will follow a similar format, starting with a welcome address and keynote speakers, followed throughout the day by workshops and oral presentations scheduled into parallel sessions, along with a scheduled time for poster viewing and discussions, and a closing panel session. </w:t>
      </w:r>
    </w:p>
    <w:p w14:paraId="4343CC59" w14:textId="7D664A15" w:rsidR="00D64657" w:rsidRPr="009C472B" w:rsidRDefault="00D64657" w:rsidP="0009379D">
      <w:r>
        <w:t xml:space="preserve">Lunch and refreshments will be provided each day for delegates at the conference </w:t>
      </w:r>
      <w:r w:rsidR="00A37504">
        <w:t>outside of lecture theatre 3.</w:t>
      </w:r>
    </w:p>
    <w:p w14:paraId="1B03426F" w14:textId="19D4D921" w:rsidR="00D64657" w:rsidRDefault="00D64657" w:rsidP="0009379D">
      <w:r w:rsidRPr="00FE0A3C">
        <w:t xml:space="preserve">There will be a Networking </w:t>
      </w:r>
      <w:r w:rsidR="00007F8E">
        <w:t>dinner</w:t>
      </w:r>
      <w:r w:rsidRPr="00FE0A3C">
        <w:t xml:space="preserve"> held at </w:t>
      </w:r>
      <w:r>
        <w:t xml:space="preserve">the same venue as the conference in the </w:t>
      </w:r>
      <w:r w:rsidR="007C0EB0">
        <w:t>Students’ Union Bar one</w:t>
      </w:r>
      <w:r w:rsidRPr="00FE0A3C">
        <w:t xml:space="preserve"> on Tuesday </w:t>
      </w:r>
      <w:r w:rsidR="00991D8B">
        <w:t>1st</w:t>
      </w:r>
      <w:r>
        <w:t xml:space="preserve"> </w:t>
      </w:r>
      <w:r w:rsidRPr="00FE0A3C">
        <w:t xml:space="preserve">July. There will also be a conference dinner on </w:t>
      </w:r>
      <w:r w:rsidR="00991D8B">
        <w:t>Wednesday 2nd</w:t>
      </w:r>
      <w:r>
        <w:t xml:space="preserve"> July at the same venue as the conference in </w:t>
      </w:r>
      <w:r w:rsidR="00991D8B">
        <w:t>Firth Hall</w:t>
      </w:r>
      <w:r>
        <w:t>.</w:t>
      </w:r>
    </w:p>
    <w:p w14:paraId="2BB47436" w14:textId="77777777" w:rsidR="008B44C8" w:rsidRDefault="008B44C8" w:rsidP="00D64657">
      <w:pPr>
        <w:pStyle w:val="Body"/>
        <w:spacing w:after="160" w:line="240" w:lineRule="auto"/>
      </w:pPr>
    </w:p>
    <w:p w14:paraId="3CD3E4DB" w14:textId="47496B3C" w:rsidR="00122EEC" w:rsidRPr="008B44C8" w:rsidRDefault="00122EEC" w:rsidP="008B44C8">
      <w:pPr>
        <w:pStyle w:val="Heading1"/>
        <w:keepNext w:val="0"/>
        <w:keepLines w:val="0"/>
        <w:tabs>
          <w:tab w:val="num" w:pos="680"/>
        </w:tabs>
        <w:spacing w:before="200" w:after="60" w:line="480" w:lineRule="exact"/>
        <w:ind w:left="680" w:hanging="680"/>
        <w:rPr>
          <w:rFonts w:ascii="Arial" w:hAnsi="Arial"/>
          <w:color w:val="02A4A6"/>
          <w:kern w:val="0"/>
          <w:sz w:val="48"/>
          <w:szCs w:val="48"/>
          <w14:ligatures w14:val="none"/>
        </w:rPr>
      </w:pPr>
      <w:r w:rsidRPr="008B44C8">
        <w:rPr>
          <w:rFonts w:ascii="Arial" w:hAnsi="Arial"/>
          <w:color w:val="02A4A6"/>
          <w:kern w:val="0"/>
          <w:sz w:val="48"/>
          <w:szCs w:val="48"/>
          <w14:ligatures w14:val="none"/>
        </w:rPr>
        <w:t xml:space="preserve">Day 1 Programme, </w:t>
      </w:r>
      <w:r w:rsidR="008B44C8">
        <w:rPr>
          <w:rFonts w:ascii="Arial" w:hAnsi="Arial"/>
          <w:color w:val="02A4A6"/>
          <w:kern w:val="0"/>
          <w:sz w:val="48"/>
          <w:szCs w:val="48"/>
          <w14:ligatures w14:val="none"/>
        </w:rPr>
        <w:t>1</w:t>
      </w:r>
      <w:r w:rsidRPr="008B44C8">
        <w:rPr>
          <w:rFonts w:ascii="Arial" w:hAnsi="Arial"/>
          <w:color w:val="02A4A6"/>
          <w:kern w:val="0"/>
          <w:sz w:val="48"/>
          <w:szCs w:val="48"/>
          <w14:ligatures w14:val="none"/>
        </w:rPr>
        <w:t xml:space="preserve"> July 202</w:t>
      </w:r>
      <w:r w:rsidR="008B44C8">
        <w:rPr>
          <w:rFonts w:ascii="Arial" w:hAnsi="Arial"/>
          <w:color w:val="02A4A6"/>
          <w:kern w:val="0"/>
          <w:sz w:val="48"/>
          <w:szCs w:val="48"/>
          <w14:ligatures w14:val="none"/>
        </w:rPr>
        <w:t>5</w:t>
      </w:r>
    </w:p>
    <w:p w14:paraId="27FF768F" w14:textId="58F7D5DE" w:rsidR="00122EEC" w:rsidRDefault="00122EEC" w:rsidP="0009379D">
      <w:r>
        <w:t xml:space="preserve">Registration for Day 1 is open from 08:30 in the morning. The registration desk will be positioned in the </w:t>
      </w:r>
      <w:r w:rsidR="00B65487">
        <w:t>Foyer of The Wave</w:t>
      </w:r>
      <w:r>
        <w:t xml:space="preserve">, refreshments will be available upon arrival in the </w:t>
      </w:r>
      <w:r w:rsidR="00B65487">
        <w:t>Foyer</w:t>
      </w:r>
      <w:r>
        <w:t xml:space="preserve">, you will also find the </w:t>
      </w:r>
      <w:r w:rsidRPr="00CA3F3A">
        <w:t>poster exhibition and stands in this area</w:t>
      </w:r>
      <w:r>
        <w:t xml:space="preserve"> too.</w:t>
      </w:r>
    </w:p>
    <w:p w14:paraId="6182621A" w14:textId="77FC11B4" w:rsidR="001F2937" w:rsidRPr="00163445" w:rsidRDefault="006B6CFC" w:rsidP="00A77C9A">
      <w:pPr>
        <w:pStyle w:val="Sessionheading"/>
      </w:pPr>
      <w:r w:rsidRPr="00163445">
        <w:t xml:space="preserve">1.1 </w:t>
      </w:r>
      <w:r w:rsidR="001F2937" w:rsidRPr="00163445">
        <w:t>Main Plenary Session</w:t>
      </w:r>
    </w:p>
    <w:p w14:paraId="61FA7921" w14:textId="474C2B26" w:rsidR="001F2937" w:rsidRPr="001F2937" w:rsidRDefault="001F2937" w:rsidP="0009379D">
      <w:r w:rsidRPr="001F2937">
        <w:t xml:space="preserve">The main plenary session for Day 1 will be held in the Lecture Theatre </w:t>
      </w:r>
      <w:r w:rsidR="005529FE">
        <w:t>1</w:t>
      </w:r>
      <w:r w:rsidRPr="001F2937">
        <w:rPr>
          <w:rFonts w:ascii="Calibri" w:hAnsi="Calibri" w:cs="Calibri"/>
          <w:color w:val="444444"/>
          <w:shd w:val="clear" w:color="auto" w:fill="FFFFFF"/>
        </w:rPr>
        <w:t xml:space="preserve"> </w:t>
      </w:r>
      <w:r w:rsidRPr="001F2937">
        <w:t>and will commence at 10:00.</w:t>
      </w:r>
    </w:p>
    <w:p w14:paraId="6105C03A" w14:textId="676A6719" w:rsidR="001F2937" w:rsidRPr="001F2937" w:rsidRDefault="001F2937" w:rsidP="0009379D">
      <w:r w:rsidRPr="001F2937">
        <w:t xml:space="preserve">This session will feature an opening welcome from </w:t>
      </w:r>
      <w:r w:rsidR="0052723F" w:rsidRPr="0052723F">
        <w:t>Professor Mary Vincent, Vice President Education, University of Sheffield</w:t>
      </w:r>
      <w:r w:rsidR="0052723F">
        <w:t xml:space="preserve"> </w:t>
      </w:r>
      <w:r w:rsidRPr="001F2937">
        <w:t>and</w:t>
      </w:r>
      <w:r w:rsidRPr="001F2937">
        <w:rPr>
          <w:rFonts w:eastAsia="Times New Roman"/>
        </w:rPr>
        <w:t xml:space="preserve"> w</w:t>
      </w:r>
      <w:r w:rsidRPr="001F2937">
        <w:t xml:space="preserve">ill be followed by our opening keynote from </w:t>
      </w:r>
      <w:r w:rsidR="00A12118" w:rsidRPr="00A12118">
        <w:t>Professor Philip Hanna, Dean of Education, Queen’s University Belfast</w:t>
      </w:r>
      <w:r w:rsidRPr="001F2937">
        <w:t>. There will be opportunities for questions from the audience at the end of the session.</w:t>
      </w:r>
    </w:p>
    <w:p w14:paraId="34AC57B9" w14:textId="5C287A42" w:rsidR="001F2937" w:rsidRPr="001F2937" w:rsidRDefault="001F2937" w:rsidP="001F2937">
      <w:pPr>
        <w:rPr>
          <w:rFonts w:eastAsia="Chalet-LondonNineteenSixty" w:cs="Times New Roman"/>
          <w:kern w:val="0"/>
          <w:szCs w:val="22"/>
          <w14:ligatures w14:val="none"/>
        </w:rPr>
      </w:pPr>
      <w:r w:rsidRPr="001F2937">
        <w:rPr>
          <w:rFonts w:eastAsia="Chalet-LondonNineteenSixty" w:cs="Times New Roman"/>
          <w:b/>
          <w:bCs/>
          <w:kern w:val="0"/>
          <w:szCs w:val="22"/>
          <w14:ligatures w14:val="none"/>
        </w:rPr>
        <w:t>Session title:</w:t>
      </w:r>
      <w:r w:rsidRPr="001F2937">
        <w:rPr>
          <w:rFonts w:eastAsia="Chalet-LondonNineteenSixty" w:cs="Times New Roman"/>
          <w:kern w:val="0"/>
          <w:szCs w:val="22"/>
          <w14:ligatures w14:val="none"/>
        </w:rPr>
        <w:tab/>
      </w:r>
      <w:r w:rsidR="00A12118" w:rsidRPr="00A12118">
        <w:rPr>
          <w:rFonts w:eastAsia="Chalet-LondonNineteenSixty" w:cs="Times New Roman"/>
          <w:kern w:val="0"/>
          <w:szCs w:val="22"/>
          <w14:ligatures w14:val="none"/>
        </w:rPr>
        <w:t>AI in Education: Defining the Challenges, Shaping the Solutions</w:t>
      </w:r>
      <w:r w:rsidR="00A12118">
        <w:rPr>
          <w:rFonts w:eastAsia="Chalet-LondonNineteenSixty" w:cs="Times New Roman"/>
          <w:kern w:val="0"/>
          <w:szCs w:val="22"/>
          <w14:ligatures w14:val="none"/>
        </w:rPr>
        <w:t>.</w:t>
      </w:r>
    </w:p>
    <w:p w14:paraId="52AE2833" w14:textId="1180E2A7" w:rsidR="001F2937" w:rsidRPr="001F2937" w:rsidRDefault="001F2937" w:rsidP="001F2937">
      <w:pPr>
        <w:rPr>
          <w:rFonts w:eastAsia="Chalet-LondonNineteenSixty" w:cs="Times New Roman"/>
          <w:kern w:val="0"/>
          <w:szCs w:val="22"/>
          <w14:ligatures w14:val="none"/>
        </w:rPr>
      </w:pPr>
      <w:r w:rsidRPr="001F2937">
        <w:rPr>
          <w:rFonts w:eastAsia="Chalet-LondonNineteenSixty" w:cs="Times New Roman"/>
          <w:b/>
          <w:bCs/>
          <w:kern w:val="0"/>
          <w:szCs w:val="22"/>
          <w14:ligatures w14:val="none"/>
        </w:rPr>
        <w:t>Keynote:</w:t>
      </w:r>
      <w:r w:rsidRPr="001F2937">
        <w:rPr>
          <w:rFonts w:eastAsia="Chalet-LondonNineteenSixty" w:cs="Times New Roman"/>
          <w:kern w:val="0"/>
          <w:szCs w:val="22"/>
          <w14:ligatures w14:val="none"/>
        </w:rPr>
        <w:t xml:space="preserve"> </w:t>
      </w:r>
      <w:r w:rsidR="009911A7" w:rsidRPr="009911A7">
        <w:rPr>
          <w:rFonts w:eastAsia="Chalet-LondonNineteenSixty" w:cs="Times New Roman"/>
          <w:kern w:val="0"/>
          <w:szCs w:val="22"/>
          <w14:ligatures w14:val="none"/>
        </w:rPr>
        <w:t>Professor Philip Hanna, Dean of Education, Queen’s University Belfast</w:t>
      </w:r>
      <w:r w:rsidR="009911A7">
        <w:rPr>
          <w:rFonts w:eastAsia="Chalet-LondonNineteenSixty" w:cs="Times New Roman"/>
          <w:kern w:val="0"/>
          <w:szCs w:val="22"/>
          <w14:ligatures w14:val="none"/>
        </w:rPr>
        <w:t>.</w:t>
      </w:r>
    </w:p>
    <w:p w14:paraId="72FE3A49" w14:textId="360B4B13" w:rsidR="009911A7" w:rsidRPr="001F2937" w:rsidRDefault="001F2937" w:rsidP="008F4F80">
      <w:r w:rsidRPr="001F2937">
        <w:rPr>
          <w:rFonts w:eastAsia="Chalet-LondonNineteenSixty"/>
          <w:b/>
          <w:bCs/>
        </w:rPr>
        <w:lastRenderedPageBreak/>
        <w:t>Summary abstract:</w:t>
      </w:r>
      <w:r w:rsidRPr="001F2937">
        <w:rPr>
          <w:rFonts w:eastAsia="Chalet-LondonNineteenSixty"/>
        </w:rPr>
        <w:t xml:space="preserve"> </w:t>
      </w:r>
      <w:r w:rsidR="009911A7" w:rsidRPr="009911A7">
        <w:t>This talk addresses the pressing question of AI’s impact on education, dissecting the</w:t>
      </w:r>
      <w:r w:rsidR="009911A7">
        <w:t xml:space="preserve"> </w:t>
      </w:r>
      <w:r w:rsidR="009911A7" w:rsidRPr="009911A7">
        <w:t>challenges across pedagogy, technology, and people, all within an environment of rapid</w:t>
      </w:r>
      <w:r w:rsidR="009911A7">
        <w:t xml:space="preserve"> </w:t>
      </w:r>
      <w:r w:rsidR="009911A7" w:rsidRPr="009911A7">
        <w:t>change. Rather than seeing these challenges as barriers, the talk explores how they can</w:t>
      </w:r>
      <w:r w:rsidR="009911A7">
        <w:t xml:space="preserve"> </w:t>
      </w:r>
      <w:r w:rsidR="009911A7" w:rsidRPr="009911A7">
        <w:t>inform a structured approach to the integration of AI within education. Attendees will gain a</w:t>
      </w:r>
      <w:r w:rsidR="009911A7">
        <w:t xml:space="preserve"> </w:t>
      </w:r>
      <w:r w:rsidR="009911A7" w:rsidRPr="009911A7">
        <w:t>clear understanding of the challenges and, importantly, a set of practical, actionable steps to</w:t>
      </w:r>
      <w:r w:rsidR="0009379D">
        <w:t xml:space="preserve"> </w:t>
      </w:r>
      <w:r w:rsidR="009911A7" w:rsidRPr="009911A7">
        <w:t>harness AI’s potential within their own educational settings.</w:t>
      </w:r>
    </w:p>
    <w:p w14:paraId="56154CD3" w14:textId="77777777" w:rsidR="001F2937" w:rsidRDefault="001F2937" w:rsidP="008F4F80">
      <w:pPr>
        <w:rPr>
          <w:rFonts w:eastAsia="Chalet-LondonNineteenSixty" w:cs="Times New Roman"/>
          <w:kern w:val="0"/>
          <w:szCs w:val="22"/>
          <w14:ligatures w14:val="none"/>
        </w:rPr>
      </w:pPr>
      <w:r w:rsidRPr="001F2937">
        <w:rPr>
          <w:rFonts w:eastAsia="Chalet-LondonNineteenSixty" w:cs="Times New Roman"/>
          <w:kern w:val="0"/>
          <w:szCs w:val="22"/>
          <w14:ligatures w14:val="none"/>
        </w:rPr>
        <w:t>The keynote session will finish at 10.45.</w:t>
      </w:r>
    </w:p>
    <w:p w14:paraId="4FA51655" w14:textId="2469BA6D" w:rsidR="008F4F80" w:rsidRDefault="008F4F80" w:rsidP="008F4F80">
      <w:pPr>
        <w:pStyle w:val="Sessionheading"/>
      </w:pPr>
      <w:r>
        <w:t>1.2 Transition break</w:t>
      </w:r>
    </w:p>
    <w:p w14:paraId="0B56A6A1" w14:textId="77777777" w:rsidR="008F4F80" w:rsidRDefault="008F4F80" w:rsidP="0009379D">
      <w:r>
        <w:t>From 10:45 to 10:50 there will be a short break to allow delegates to find their way to the appropriate rooms ahead of parallel session 1.</w:t>
      </w:r>
    </w:p>
    <w:p w14:paraId="58CD6FF1" w14:textId="6D603B6C" w:rsidR="00397E0A" w:rsidRPr="009C472B" w:rsidRDefault="00397E0A" w:rsidP="00397E0A">
      <w:pPr>
        <w:pStyle w:val="Sessionheading"/>
      </w:pPr>
      <w:r>
        <w:t>1.3 Parallel Session 1</w:t>
      </w:r>
    </w:p>
    <w:p w14:paraId="5C4C51A8" w14:textId="77777777" w:rsidR="00397E0A" w:rsidRPr="009C472B" w:rsidRDefault="00397E0A" w:rsidP="00397E0A">
      <w:r>
        <w:t>In parallel session 1, ten sessions will run simultaneously between 10:50 and 11:50. Delegates should select one one-hour session to attend.</w:t>
      </w:r>
    </w:p>
    <w:p w14:paraId="76E58EEB" w14:textId="77777777" w:rsidR="00397E0A" w:rsidRDefault="00397E0A" w:rsidP="00397E0A">
      <w:r w:rsidRPr="009C472B">
        <w:t xml:space="preserve">Parallel session 1 consists of the following </w:t>
      </w:r>
      <w:r>
        <w:t>ten</w:t>
      </w:r>
      <w:r w:rsidRPr="009C472B">
        <w:t xml:space="preserve"> sessions:</w:t>
      </w:r>
    </w:p>
    <w:p w14:paraId="0265202F" w14:textId="0FDFE919" w:rsidR="00DA6890" w:rsidRDefault="00324AB6" w:rsidP="00213DB0">
      <w:pPr>
        <w:pStyle w:val="Presentationheading"/>
      </w:pPr>
      <w:r>
        <w:t>1.3.1</w:t>
      </w:r>
      <w:r w:rsidR="009C47AE">
        <w:t xml:space="preserve"> </w:t>
      </w:r>
      <w:r w:rsidR="009C47AE" w:rsidRPr="009C47AE">
        <w:t>Interactive Workshop D1.1.1</w:t>
      </w:r>
    </w:p>
    <w:p w14:paraId="3F0EA9DE" w14:textId="21B40EAA" w:rsidR="00077ABE" w:rsidRDefault="00077ABE" w:rsidP="00077ABE">
      <w:r>
        <w:t>This session will take place in Workroom 1 between 10:50 and 11:50.</w:t>
      </w:r>
    </w:p>
    <w:p w14:paraId="3DC4B94B" w14:textId="77777777" w:rsidR="00077ABE" w:rsidRDefault="00077ABE" w:rsidP="00077ABE">
      <w:r w:rsidRPr="00077ABE">
        <w:rPr>
          <w:b/>
          <w:bCs/>
        </w:rPr>
        <w:t>Session title:</w:t>
      </w:r>
      <w:r>
        <w:t xml:space="preserve"> Harnessing multimodality in higher education: Principles for new learning, teaching and assessment</w:t>
      </w:r>
    </w:p>
    <w:p w14:paraId="3F053CF3" w14:textId="77777777" w:rsidR="00077ABE" w:rsidRDefault="00077ABE" w:rsidP="00077ABE">
      <w:r w:rsidRPr="00077ABE">
        <w:rPr>
          <w:b/>
          <w:bCs/>
        </w:rPr>
        <w:t>Presenters:</w:t>
      </w:r>
      <w:r>
        <w:t xml:space="preserve"> Professor Andrew Middleton (Anglia Ruskin University), Maggie Gibson (Birmingham City University), Professor Sam Elkington (Teesside University), Hiu Fung Jimmy Lo and Dr Emma Kennedy (University of Greenwich)</w:t>
      </w:r>
    </w:p>
    <w:p w14:paraId="58A39F12" w14:textId="19E655F2" w:rsidR="00077ABE" w:rsidRDefault="00077ABE" w:rsidP="00D678EA">
      <w:r w:rsidRPr="00077ABE">
        <w:rPr>
          <w:b/>
          <w:bCs/>
        </w:rPr>
        <w:t>Abstract:</w:t>
      </w:r>
      <w:r>
        <w:rPr>
          <w:b/>
          <w:bCs/>
        </w:rPr>
        <w:t xml:space="preserve"> </w:t>
      </w:r>
      <w:r w:rsidR="00D678EA">
        <w:t>This workshop showcases the key insights from the “Harnessing Multimodality in Higher Education: Principles for New Learning, Teaching and Assessment” project (QAA, 2024). The workshop is intended for education leaders and practitioners who are managing the necessary resources for designing and delivering learning, teaching and assessment, and providing appropriate learning support for students. Framed by the project’s core ‘Conversational Framework’, the workshop will provide grounds through which to capture and examine a range of practice innovations in multimodal digital education, introducing a series of evidence-based principles and interactive resources that model for truly futurefacing learning, teaching, and assessment.</w:t>
      </w:r>
    </w:p>
    <w:p w14:paraId="3F8BA68C" w14:textId="2FE2D2C0" w:rsidR="00E376C4" w:rsidRDefault="00E376C4" w:rsidP="00E87B6C">
      <w:pPr>
        <w:pStyle w:val="Presentationheading"/>
      </w:pPr>
      <w:r>
        <w:t>1.</w:t>
      </w:r>
      <w:r w:rsidR="00D678EA">
        <w:t>3.2</w:t>
      </w:r>
      <w:r>
        <w:t xml:space="preserve"> Workshop D1.1.2</w:t>
      </w:r>
    </w:p>
    <w:p w14:paraId="6B8119B4" w14:textId="77777777" w:rsidR="00E376C4" w:rsidRDefault="00E376C4" w:rsidP="00E376C4">
      <w:r>
        <w:t>This session will take place in Workroom 2 between 10:50 and 11:50.</w:t>
      </w:r>
    </w:p>
    <w:p w14:paraId="52C40E38" w14:textId="77777777" w:rsidR="00E376C4" w:rsidRDefault="00E376C4" w:rsidP="00E376C4">
      <w:r w:rsidRPr="00E87B6C">
        <w:rPr>
          <w:b/>
          <w:bCs/>
        </w:rPr>
        <w:t>Session title:</w:t>
      </w:r>
      <w:r>
        <w:t xml:space="preserve"> Navigating intercultural education inside and outside the classroom: Northeastern University’s ‘Cultures of London’ as a model</w:t>
      </w:r>
    </w:p>
    <w:p w14:paraId="46624FB0" w14:textId="77777777" w:rsidR="00E376C4" w:rsidRDefault="00E376C4" w:rsidP="00E376C4">
      <w:r w:rsidRPr="00E87B6C">
        <w:rPr>
          <w:b/>
          <w:bCs/>
        </w:rPr>
        <w:t>Presenters:</w:t>
      </w:r>
      <w:r>
        <w:t xml:space="preserve"> Dr Thomas Elliott and Dr Chloe Pinto, Northeastern University London</w:t>
      </w:r>
    </w:p>
    <w:p w14:paraId="234E2BB6" w14:textId="77777777" w:rsidR="00D166A6" w:rsidRDefault="00E376C4" w:rsidP="00D166A6">
      <w:pPr>
        <w:rPr>
          <w:rFonts w:cs="Arial"/>
          <w:noProof/>
        </w:rPr>
      </w:pPr>
      <w:r w:rsidRPr="00E87B6C">
        <w:rPr>
          <w:b/>
          <w:bCs/>
        </w:rPr>
        <w:t>Abstract:</w:t>
      </w:r>
      <w:r w:rsidR="00E87B6C">
        <w:rPr>
          <w:b/>
          <w:bCs/>
        </w:rPr>
        <w:t xml:space="preserve"> </w:t>
      </w:r>
      <w:r w:rsidR="00D166A6" w:rsidRPr="00AE6F79">
        <w:rPr>
          <w:rFonts w:cs="Arial"/>
          <w:noProof/>
        </w:rPr>
        <w:t xml:space="preserve">This interactive workshop and discussion will explore the challenges and opportunities presented by courses that combine classroom-based learning with place-based </w:t>
      </w:r>
      <w:r w:rsidR="00D166A6" w:rsidRPr="00AE6F79">
        <w:rPr>
          <w:rFonts w:cs="Arial"/>
          <w:noProof/>
        </w:rPr>
        <w:lastRenderedPageBreak/>
        <w:t>walking tours. The workshop will present the example of a highly interactive tour exploring the ‘Layers of London’s East End’ for the undergraduate course ‘Cultures of London’, in which students co-create their journeys through the streets and archives of the modern city. The workshop will then open onto a wider discussion about navigating higher education institutions to deliver learning outside the classroom, allowing academics and administrators to share concerns and develop strategies for delivering intercultural education beyond the classroom today.</w:t>
      </w:r>
    </w:p>
    <w:p w14:paraId="6B30BA21" w14:textId="2C3B10FB" w:rsidR="00E376C4" w:rsidRDefault="00E376C4" w:rsidP="00E87B6C">
      <w:pPr>
        <w:pStyle w:val="Presentationheading"/>
      </w:pPr>
      <w:r>
        <w:t>1.</w:t>
      </w:r>
      <w:r w:rsidR="00D166A6">
        <w:t>3.</w:t>
      </w:r>
      <w:r>
        <w:t>3 Workshop D1.1.3</w:t>
      </w:r>
    </w:p>
    <w:p w14:paraId="47616791" w14:textId="77777777" w:rsidR="00E376C4" w:rsidRDefault="00E376C4" w:rsidP="00E376C4">
      <w:r>
        <w:t>This session will take place in Workroom 3 between 10:50 and 11:50.</w:t>
      </w:r>
    </w:p>
    <w:p w14:paraId="7ECF0EF2" w14:textId="77777777" w:rsidR="00E376C4" w:rsidRDefault="00E376C4" w:rsidP="00E376C4">
      <w:r w:rsidRPr="00E87B6C">
        <w:rPr>
          <w:b/>
          <w:bCs/>
        </w:rPr>
        <w:t>Session title:</w:t>
      </w:r>
      <w:r>
        <w:t xml:space="preserve"> Humans aren’t going away: Critical thinking and the QFT!</w:t>
      </w:r>
    </w:p>
    <w:p w14:paraId="687D61FB" w14:textId="77777777" w:rsidR="00E376C4" w:rsidRDefault="00E376C4" w:rsidP="00E376C4">
      <w:r w:rsidRPr="00E87B6C">
        <w:rPr>
          <w:b/>
          <w:bCs/>
        </w:rPr>
        <w:t>Presenter:</w:t>
      </w:r>
      <w:r>
        <w:t xml:space="preserve"> Adrian O’Connor, University of Roehampton</w:t>
      </w:r>
    </w:p>
    <w:p w14:paraId="406B56BF" w14:textId="77777777" w:rsidR="002215A4" w:rsidRDefault="00E376C4" w:rsidP="002215A4">
      <w:pPr>
        <w:rPr>
          <w:rFonts w:cs="Arial"/>
          <w:noProof/>
        </w:rPr>
      </w:pPr>
      <w:r w:rsidRPr="00E87B6C">
        <w:rPr>
          <w:b/>
          <w:bCs/>
        </w:rPr>
        <w:t>Abstract:</w:t>
      </w:r>
      <w:r w:rsidR="00E87B6C">
        <w:rPr>
          <w:b/>
          <w:bCs/>
        </w:rPr>
        <w:t xml:space="preserve"> </w:t>
      </w:r>
      <w:r w:rsidR="002215A4" w:rsidRPr="00AE6F79">
        <w:rPr>
          <w:rFonts w:cs="Arial"/>
          <w:noProof/>
        </w:rPr>
        <w:t>This interactive workshop will focus on the Question Formulation Technique (QFT). Developed by the Right Question Institute and now being promoted and delivered in collaboration with Harvard University. The QFT is: “a structured method for generating and improving questions. It distils sophisticated forms of divergent, convergent, and metacognitive thinking into a deceptively simple, accessible, and reproducible technique”.  This is a brilliantly simple but effective approach to engage students in a way which powerfully enhances the development of their critical thinking skills: skills that are lacking and more in demand than ever in the modern industrial, socio-economic post-graduation world.</w:t>
      </w:r>
    </w:p>
    <w:p w14:paraId="37EEBBD3" w14:textId="62C8BE4B" w:rsidR="00E376C4" w:rsidRDefault="00E376C4" w:rsidP="002215A4">
      <w:pPr>
        <w:pStyle w:val="Presentationheading"/>
      </w:pPr>
      <w:r>
        <w:t>1.</w:t>
      </w:r>
      <w:r w:rsidR="00EB2A80">
        <w:t>3</w:t>
      </w:r>
      <w:r>
        <w:t>.4 Workshop D1.1.4</w:t>
      </w:r>
    </w:p>
    <w:p w14:paraId="5CA86F48" w14:textId="77777777" w:rsidR="00E376C4" w:rsidRDefault="00E376C4" w:rsidP="00E376C4">
      <w:r>
        <w:t>This session will take place in Seminar Room 01 between 10:50 and 11:50.</w:t>
      </w:r>
    </w:p>
    <w:p w14:paraId="44C210FF" w14:textId="77777777" w:rsidR="00E376C4" w:rsidRDefault="00E376C4" w:rsidP="00E376C4">
      <w:r w:rsidRPr="002215A4">
        <w:rPr>
          <w:b/>
          <w:bCs/>
        </w:rPr>
        <w:t>Session title:</w:t>
      </w:r>
      <w:r>
        <w:t xml:space="preserve"> Building collaborative relationships for cross-disciplinary innovation</w:t>
      </w:r>
    </w:p>
    <w:p w14:paraId="6412D96E" w14:textId="77777777" w:rsidR="00E376C4" w:rsidRDefault="00E376C4" w:rsidP="00E376C4">
      <w:r w:rsidRPr="002215A4">
        <w:rPr>
          <w:b/>
          <w:bCs/>
        </w:rPr>
        <w:t>Presenters:</w:t>
      </w:r>
      <w:r>
        <w:t xml:space="preserve"> Associate Professor Helen Waters, Helen Joyner-Harris and Stephen Garvey, University College Birmingham</w:t>
      </w:r>
    </w:p>
    <w:p w14:paraId="0CA2FD49" w14:textId="3DB07DB3" w:rsidR="00A965FA" w:rsidRDefault="00E376C4" w:rsidP="00A965FA">
      <w:pPr>
        <w:rPr>
          <w:rFonts w:cs="Arial"/>
          <w:noProof/>
        </w:rPr>
      </w:pPr>
      <w:r w:rsidRPr="002215A4">
        <w:rPr>
          <w:b/>
          <w:bCs/>
        </w:rPr>
        <w:t>Abstract:</w:t>
      </w:r>
      <w:r w:rsidR="00A965FA">
        <w:rPr>
          <w:b/>
          <w:bCs/>
        </w:rPr>
        <w:t xml:space="preserve"> </w:t>
      </w:r>
      <w:r w:rsidR="00A965FA" w:rsidRPr="00AE6F79">
        <w:rPr>
          <w:rFonts w:cs="Arial"/>
          <w:noProof/>
        </w:rPr>
        <w:t>The MIST@UCB (Major Incident Simulation Training) project is an innovative, interdisciplinary initiative that brings together expertise from fields such as Aviation, Prosthetics, Paramedic Science, Nursing, Dietetics and Digital Innovation for Creativity in Education. By simulating a major aviation incident, MIST provides students with hands-on, real-world learning experiences across seven phases. This session explores how MIST fosters collaboration between departments, preparing students for complex professional challenges. Participants will learn practical strategies for implementing interdisciplinary, simulation-based projects in their own institutions, gaining insights into enhancing student engagement and bridging the gap between theory and practice</w:t>
      </w:r>
    </w:p>
    <w:p w14:paraId="570ECCBE" w14:textId="112E0C57" w:rsidR="00E376C4" w:rsidRDefault="00E376C4" w:rsidP="00A965FA">
      <w:pPr>
        <w:pStyle w:val="Presentationheading"/>
      </w:pPr>
      <w:r>
        <w:t>1.</w:t>
      </w:r>
      <w:r w:rsidR="00EB2A80">
        <w:t>3</w:t>
      </w:r>
      <w:r>
        <w:t>.5 Workshop D1.1.5</w:t>
      </w:r>
    </w:p>
    <w:p w14:paraId="6DD185A3" w14:textId="77777777" w:rsidR="00E376C4" w:rsidRDefault="00E376C4" w:rsidP="00E376C4">
      <w:r>
        <w:t>This session will take place in Seminar Room 05 between 10:50 and 11:50.</w:t>
      </w:r>
    </w:p>
    <w:p w14:paraId="1A00BEA5" w14:textId="77777777" w:rsidR="00E376C4" w:rsidRDefault="00E376C4" w:rsidP="00E376C4">
      <w:r w:rsidRPr="00A965FA">
        <w:rPr>
          <w:b/>
          <w:bCs/>
        </w:rPr>
        <w:t>Session title:</w:t>
      </w:r>
      <w:r>
        <w:t xml:space="preserve"> Senior and Principal Fellowship</w:t>
      </w:r>
    </w:p>
    <w:p w14:paraId="299E804E" w14:textId="77777777" w:rsidR="00E376C4" w:rsidRDefault="00E376C4" w:rsidP="00E376C4">
      <w:r w:rsidRPr="00A965FA">
        <w:rPr>
          <w:b/>
          <w:bCs/>
        </w:rPr>
        <w:t>Presenters:</w:t>
      </w:r>
      <w:r>
        <w:t xml:space="preserve"> Louise Lumsden, Dr Marita Grimwood and Raj Dhimar, Advance HE</w:t>
      </w:r>
    </w:p>
    <w:p w14:paraId="40AD0B4D" w14:textId="77777777" w:rsidR="00E376C4" w:rsidRDefault="00E376C4" w:rsidP="00E376C4"/>
    <w:p w14:paraId="233CD0ED" w14:textId="1EC45314" w:rsidR="00FC6532" w:rsidRDefault="00E376C4" w:rsidP="00E376C4">
      <w:r w:rsidRPr="00A965FA">
        <w:rPr>
          <w:b/>
          <w:bCs/>
        </w:rPr>
        <w:lastRenderedPageBreak/>
        <w:t>Abstract:</w:t>
      </w:r>
      <w:r w:rsidR="00A965FA">
        <w:rPr>
          <w:b/>
          <w:bCs/>
        </w:rPr>
        <w:t xml:space="preserve"> </w:t>
      </w:r>
      <w:r w:rsidR="00A26A65" w:rsidRPr="00A26A65">
        <w:t>Join the Advance HE Fellowship Team to explore Senior and Principal Fellowship and to find out more about the key characteristics and application requirements for each category. This session will be relevant for those who are aspiring to apply for either Senior or Principal Fellowship as well as those who are supporting colleagues to develop and make an application.</w:t>
      </w:r>
    </w:p>
    <w:p w14:paraId="0DC22EFE" w14:textId="08B9099E" w:rsidR="00FC6532" w:rsidRDefault="00EB2A80" w:rsidP="00FC6532">
      <w:pPr>
        <w:pStyle w:val="Presentationheading"/>
      </w:pPr>
      <w:r>
        <w:t xml:space="preserve">1.3.6 </w:t>
      </w:r>
      <w:r w:rsidR="00FC6532">
        <w:t>Oral presentations</w:t>
      </w:r>
      <w:r>
        <w:t xml:space="preserve"> </w:t>
      </w:r>
      <w:r w:rsidR="00DA4D0F">
        <w:t>D1.1.6</w:t>
      </w:r>
    </w:p>
    <w:p w14:paraId="6D917C72" w14:textId="732A425F" w:rsidR="00FC6532" w:rsidRDefault="00FC6532" w:rsidP="00FC6532">
      <w:r>
        <w:t xml:space="preserve">This session, comprising three, 20-minute presentations plus Q&amp;A, will take place in </w:t>
      </w:r>
      <w:r w:rsidR="0058305F">
        <w:t>Seminar Room 02 between 10:50 and 11:50</w:t>
      </w:r>
      <w:r>
        <w:t>.</w:t>
      </w:r>
    </w:p>
    <w:p w14:paraId="59B38A80" w14:textId="19FD3C21" w:rsidR="00186543" w:rsidRDefault="00186543" w:rsidP="0058305F">
      <w:pPr>
        <w:pStyle w:val="Presentationheading"/>
      </w:pPr>
      <w:r>
        <w:t>1.</w:t>
      </w:r>
      <w:r w:rsidR="0058305F">
        <w:t>3.6.1</w:t>
      </w:r>
      <w:r>
        <w:t xml:space="preserve"> Oral Presentation D1.1.6a</w:t>
      </w:r>
    </w:p>
    <w:p w14:paraId="58AB7E96" w14:textId="77777777" w:rsidR="002F5195" w:rsidRDefault="002F5195" w:rsidP="002F5195">
      <w:pPr>
        <w:rPr>
          <w:b/>
          <w:bCs/>
        </w:rPr>
      </w:pPr>
      <w:r>
        <w:t>This is the first of three presentations within this one-hour session.</w:t>
      </w:r>
    </w:p>
    <w:p w14:paraId="2A751E5F" w14:textId="77777777" w:rsidR="00186543" w:rsidRDefault="00186543" w:rsidP="00186543">
      <w:r w:rsidRPr="002F5195">
        <w:rPr>
          <w:b/>
          <w:bCs/>
        </w:rPr>
        <w:t>Session title:</w:t>
      </w:r>
      <w:r>
        <w:t xml:space="preserve"> Adapting Bloom’s Taxonomy for AI-driven learning: Enhancing critical thinking in future-focused education</w:t>
      </w:r>
    </w:p>
    <w:p w14:paraId="245EE7C3" w14:textId="33656E11" w:rsidR="00186543" w:rsidRDefault="00186543" w:rsidP="00186543">
      <w:r w:rsidRPr="002F5195">
        <w:rPr>
          <w:b/>
          <w:bCs/>
        </w:rPr>
        <w:t>Presenter:</w:t>
      </w:r>
      <w:r>
        <w:t xml:space="preserve"> Dr Chahna Gonsalves, King’s College London</w:t>
      </w:r>
    </w:p>
    <w:p w14:paraId="15942B0E" w14:textId="55EE53C8" w:rsidR="00DB7CC0" w:rsidRDefault="00186543" w:rsidP="00DB7CC0">
      <w:pPr>
        <w:rPr>
          <w:rFonts w:cs="Arial"/>
          <w:noProof/>
        </w:rPr>
      </w:pPr>
      <w:r w:rsidRPr="002F5195">
        <w:rPr>
          <w:b/>
          <w:bCs/>
        </w:rPr>
        <w:t>Abstract:</w:t>
      </w:r>
      <w:r w:rsidR="00DB7CC0">
        <w:rPr>
          <w:b/>
          <w:bCs/>
        </w:rPr>
        <w:t xml:space="preserve"> </w:t>
      </w:r>
      <w:r w:rsidR="00DB7CC0" w:rsidRPr="00AE6F79">
        <w:rPr>
          <w:rFonts w:cs="Arial"/>
          <w:noProof/>
        </w:rPr>
        <w:t>The rapid rise of generative AI tools like ChatGPT demands a rethinking of how critical thinking is taught and assessed. This study introduces a revised Bloom’s Taxonomy, integrating AI-specific skills such as ethical reasoning and iterative learning to address the unique challenges of AI-enhanced education. Drawing on audio-diary data from MSc Marketing students, the research reveals how AI can both support and challenge cognitive processes, emphasizing the importance of balance between AI use and independent thought. Participants will gain actionable insights into fostering critical engagement with AI, equipping students for success in an evolving, AI-driven academic and professional landscape.</w:t>
      </w:r>
    </w:p>
    <w:p w14:paraId="049FF02B" w14:textId="328807A8" w:rsidR="00186543" w:rsidRDefault="00DB7CC0" w:rsidP="00DB7CC0">
      <w:pPr>
        <w:pStyle w:val="Presentationheading"/>
      </w:pPr>
      <w:r>
        <w:t>1.3.6.2</w:t>
      </w:r>
      <w:r w:rsidR="00186543">
        <w:t xml:space="preserve"> Oral Presentation D1.1.6b</w:t>
      </w:r>
    </w:p>
    <w:p w14:paraId="17057661" w14:textId="25807760" w:rsidR="00DB7CC0" w:rsidRDefault="00DB7CC0" w:rsidP="00DB7CC0">
      <w:pPr>
        <w:rPr>
          <w:b/>
          <w:bCs/>
        </w:rPr>
      </w:pPr>
      <w:r>
        <w:t>This is the second of three presentations within this one-hour session.</w:t>
      </w:r>
    </w:p>
    <w:p w14:paraId="0E888EC8" w14:textId="77777777" w:rsidR="00186543" w:rsidRDefault="00186543" w:rsidP="00186543">
      <w:r w:rsidRPr="00D50EA3">
        <w:rPr>
          <w:b/>
          <w:bCs/>
        </w:rPr>
        <w:t>Session title</w:t>
      </w:r>
      <w:r>
        <w:t>: Re-imagining the future of online distance learning: An appreciative enquiry into what works for online distance learning students</w:t>
      </w:r>
    </w:p>
    <w:p w14:paraId="27DA55FD" w14:textId="77777777" w:rsidR="00186543" w:rsidRDefault="00186543" w:rsidP="00186543">
      <w:r w:rsidRPr="00D50EA3">
        <w:rPr>
          <w:b/>
          <w:bCs/>
        </w:rPr>
        <w:t>Presenters:</w:t>
      </w:r>
      <w:r>
        <w:t xml:space="preserve"> James Roy and Nicola McDowell, The Open University</w:t>
      </w:r>
    </w:p>
    <w:p w14:paraId="0CD33194" w14:textId="77777777" w:rsidR="008E36CB" w:rsidRDefault="00186543" w:rsidP="008E36CB">
      <w:pPr>
        <w:rPr>
          <w:rFonts w:cs="Arial"/>
          <w:noProof/>
        </w:rPr>
      </w:pPr>
      <w:r w:rsidRPr="00D50EA3">
        <w:rPr>
          <w:b/>
          <w:bCs/>
        </w:rPr>
        <w:t>Abstract:</w:t>
      </w:r>
      <w:r w:rsidR="00D50EA3">
        <w:rPr>
          <w:b/>
          <w:bCs/>
        </w:rPr>
        <w:t xml:space="preserve"> </w:t>
      </w:r>
      <w:r w:rsidR="008E36CB" w:rsidRPr="004977CE">
        <w:rPr>
          <w:rFonts w:cs="Arial"/>
          <w:noProof/>
        </w:rPr>
        <w:t>Are you keen to understand what the future of online distance learning might look like as told by students themselves? This presentation shares some fascinating key findings from a large study in the UK Open University which used appreciative enquiry as an approach enabling students to tell us in their own words - using free text storytelling - what works for them in a large online distance-learning university and how they would imagine distance learning and assessment in around 30 years’ time.</w:t>
      </w:r>
      <w:r w:rsidR="008E36CB">
        <w:rPr>
          <w:rFonts w:cs="Arial"/>
          <w:noProof/>
        </w:rPr>
        <w:t xml:space="preserve"> </w:t>
      </w:r>
      <w:r w:rsidR="008E36CB" w:rsidRPr="004977CE">
        <w:rPr>
          <w:rFonts w:cs="Arial"/>
          <w:noProof/>
        </w:rPr>
        <w:t xml:space="preserve">Student voice data presented will provide very specific ideas as to what works well for online distance learners.  </w:t>
      </w:r>
    </w:p>
    <w:p w14:paraId="6E831C56" w14:textId="5FEC4B35" w:rsidR="00186543" w:rsidRDefault="00186543" w:rsidP="008E36CB">
      <w:pPr>
        <w:pStyle w:val="Presentationheading"/>
      </w:pPr>
      <w:r>
        <w:t>1.</w:t>
      </w:r>
      <w:r w:rsidR="008E36CB">
        <w:t>3.6.3</w:t>
      </w:r>
      <w:r>
        <w:t xml:space="preserve"> Roundtable D1.1.6c</w:t>
      </w:r>
    </w:p>
    <w:p w14:paraId="48BBAC72" w14:textId="019F6EA3" w:rsidR="008E36CB" w:rsidRDefault="008E36CB" w:rsidP="008E36CB">
      <w:pPr>
        <w:rPr>
          <w:b/>
          <w:bCs/>
        </w:rPr>
      </w:pPr>
      <w:r>
        <w:t>This is the third of three presentations within this one-hour session.</w:t>
      </w:r>
    </w:p>
    <w:p w14:paraId="400817D5" w14:textId="797BEE02" w:rsidR="00186543" w:rsidRDefault="00186543" w:rsidP="00186543">
      <w:r w:rsidRPr="008E36CB">
        <w:rPr>
          <w:b/>
          <w:bCs/>
        </w:rPr>
        <w:t>Session title:</w:t>
      </w:r>
      <w:r>
        <w:t xml:space="preserve"> </w:t>
      </w:r>
      <w:r w:rsidR="004C144F">
        <w:t>To be confirmed</w:t>
      </w:r>
    </w:p>
    <w:p w14:paraId="1187294A" w14:textId="712CAA57" w:rsidR="00186543" w:rsidRDefault="00186543" w:rsidP="00186543">
      <w:r w:rsidRPr="008E36CB">
        <w:rPr>
          <w:b/>
          <w:bCs/>
        </w:rPr>
        <w:t>Presenter:</w:t>
      </w:r>
      <w:r>
        <w:t xml:space="preserve"> </w:t>
      </w:r>
      <w:r w:rsidR="004C144F">
        <w:t>To be confirmed</w:t>
      </w:r>
    </w:p>
    <w:p w14:paraId="54232FD4" w14:textId="77F5CAB5" w:rsidR="007404F0" w:rsidRDefault="00186543" w:rsidP="007404F0">
      <w:pPr>
        <w:rPr>
          <w:rFonts w:cs="Arial"/>
          <w:noProof/>
        </w:rPr>
      </w:pPr>
      <w:r w:rsidRPr="008E36CB">
        <w:rPr>
          <w:b/>
          <w:bCs/>
        </w:rPr>
        <w:lastRenderedPageBreak/>
        <w:t>Abstract:</w:t>
      </w:r>
      <w:r w:rsidR="008E36CB">
        <w:rPr>
          <w:b/>
          <w:bCs/>
        </w:rPr>
        <w:t xml:space="preserve"> </w:t>
      </w:r>
      <w:r w:rsidR="004C144F">
        <w:t>To be confirmed</w:t>
      </w:r>
    </w:p>
    <w:p w14:paraId="72D625A8" w14:textId="163E6F3B" w:rsidR="0045252D" w:rsidRDefault="0045252D" w:rsidP="0045252D">
      <w:pPr>
        <w:pStyle w:val="Presentationheading"/>
      </w:pPr>
      <w:r>
        <w:t xml:space="preserve">1.3.7 Oral presentations </w:t>
      </w:r>
      <w:r w:rsidR="00DA4D0F">
        <w:t>D1</w:t>
      </w:r>
      <w:r w:rsidR="00A21174">
        <w:t>.1.7</w:t>
      </w:r>
    </w:p>
    <w:p w14:paraId="1C6F9492" w14:textId="77777777" w:rsidR="0045252D" w:rsidRDefault="0045252D" w:rsidP="0045252D">
      <w:r>
        <w:t>This session, comprising three, 20-minute presentations plus Q&amp;A, will take place in Seminar Room 03 between 10:50 and 11:50.</w:t>
      </w:r>
    </w:p>
    <w:p w14:paraId="29838888" w14:textId="540FEC9C" w:rsidR="00186543" w:rsidRDefault="00186543" w:rsidP="007404F0">
      <w:pPr>
        <w:pStyle w:val="Presentationheading"/>
      </w:pPr>
      <w:r>
        <w:t>1.</w:t>
      </w:r>
      <w:r w:rsidR="007404F0">
        <w:t>3.</w:t>
      </w:r>
      <w:r w:rsidR="0045252D">
        <w:t>7.1</w:t>
      </w:r>
      <w:r>
        <w:t xml:space="preserve"> Oral Presentation D1.1.7a</w:t>
      </w:r>
    </w:p>
    <w:p w14:paraId="417E2414" w14:textId="04D475DA" w:rsidR="001976C2" w:rsidRDefault="001976C2" w:rsidP="001976C2">
      <w:pPr>
        <w:rPr>
          <w:b/>
          <w:bCs/>
        </w:rPr>
      </w:pPr>
      <w:r>
        <w:t>This is the first of three presentations within this one-hour session.</w:t>
      </w:r>
    </w:p>
    <w:p w14:paraId="0B5FD5B3" w14:textId="77777777" w:rsidR="00186543" w:rsidRDefault="00186543" w:rsidP="00186543">
      <w:r w:rsidRPr="0045252D">
        <w:rPr>
          <w:b/>
          <w:bCs/>
        </w:rPr>
        <w:t>Session title:</w:t>
      </w:r>
      <w:r>
        <w:t xml:space="preserve"> Graduate attributes: Competency in securing jobs and performing roles</w:t>
      </w:r>
    </w:p>
    <w:p w14:paraId="7695E52D" w14:textId="77777777" w:rsidR="00186543" w:rsidRDefault="00186543" w:rsidP="00186543">
      <w:r w:rsidRPr="0045252D">
        <w:rPr>
          <w:b/>
          <w:bCs/>
        </w:rPr>
        <w:t>Presenter:</w:t>
      </w:r>
      <w:r>
        <w:t xml:space="preserve"> Dr Milan Gyanwali, De Montfort University</w:t>
      </w:r>
    </w:p>
    <w:p w14:paraId="0F8C2ADE" w14:textId="77777777" w:rsidR="001976C2" w:rsidRDefault="00186543" w:rsidP="001976C2">
      <w:pPr>
        <w:rPr>
          <w:rFonts w:cs="Arial"/>
          <w:noProof/>
        </w:rPr>
      </w:pPr>
      <w:r w:rsidRPr="0045252D">
        <w:rPr>
          <w:b/>
          <w:bCs/>
        </w:rPr>
        <w:t>Abstract:</w:t>
      </w:r>
      <w:r w:rsidR="0045252D">
        <w:rPr>
          <w:b/>
          <w:bCs/>
        </w:rPr>
        <w:t xml:space="preserve"> </w:t>
      </w:r>
      <w:r w:rsidR="001976C2" w:rsidRPr="00AE6F79">
        <w:rPr>
          <w:rFonts w:cs="Arial"/>
          <w:noProof/>
        </w:rPr>
        <w:t>This presentation analyses the practical experience of teachers at a teaching-focused university and adverts from recruitment agencies in the management discipline. Then, it identifies two key stages of graduate jobs – securing jobs and performing roles. The data reveal that universities equip students with competencies to perform their graduate job roles. However, due to the constantly evolving business landscape, students often struggle to showcase their competencies effectively during recruitment and selection. Developing ‘21st Century Skills’ is a key solution to this challenge, which can be fostered through collaborations with industry, providing students with real-life experience and practical exposure to businesses.</w:t>
      </w:r>
    </w:p>
    <w:p w14:paraId="0404AEE4" w14:textId="33A9A065" w:rsidR="00186543" w:rsidRDefault="001976C2" w:rsidP="001976C2">
      <w:pPr>
        <w:pStyle w:val="Presentationheading"/>
      </w:pPr>
      <w:r>
        <w:t>1.3.7.2</w:t>
      </w:r>
      <w:r w:rsidR="00186543">
        <w:t xml:space="preserve"> Oral Presentation D1.1.7b</w:t>
      </w:r>
    </w:p>
    <w:p w14:paraId="22DD8A39" w14:textId="22DBFCB5" w:rsidR="001976C2" w:rsidRDefault="001976C2" w:rsidP="001976C2">
      <w:pPr>
        <w:rPr>
          <w:b/>
          <w:bCs/>
        </w:rPr>
      </w:pPr>
      <w:r>
        <w:t>This is the second of three presentations within this one-hour session.</w:t>
      </w:r>
    </w:p>
    <w:p w14:paraId="60636CEB" w14:textId="77777777" w:rsidR="00186543" w:rsidRDefault="00186543" w:rsidP="00186543">
      <w:r w:rsidRPr="001976C2">
        <w:rPr>
          <w:b/>
          <w:bCs/>
        </w:rPr>
        <w:t>Session title:</w:t>
      </w:r>
      <w:r>
        <w:t xml:space="preserve"> Neurodiversity and graduate attributes: The need for inclusive practice</w:t>
      </w:r>
    </w:p>
    <w:p w14:paraId="615652E7" w14:textId="77777777" w:rsidR="00186543" w:rsidRDefault="00186543" w:rsidP="00186543">
      <w:r w:rsidRPr="001976C2">
        <w:rPr>
          <w:b/>
          <w:bCs/>
        </w:rPr>
        <w:t>Presenters:</w:t>
      </w:r>
      <w:r>
        <w:t xml:space="preserve"> Dr Chris Knifton, Chris Goldsmith and Richard Bowden, De Montfort University</w:t>
      </w:r>
    </w:p>
    <w:p w14:paraId="188DF21F" w14:textId="77777777" w:rsidR="00810853" w:rsidRDefault="00186543" w:rsidP="00810853">
      <w:pPr>
        <w:rPr>
          <w:rFonts w:cs="Arial"/>
          <w:noProof/>
        </w:rPr>
      </w:pPr>
      <w:r w:rsidRPr="001976C2">
        <w:rPr>
          <w:b/>
          <w:bCs/>
        </w:rPr>
        <w:t>Abstract:</w:t>
      </w:r>
      <w:r w:rsidR="001976C2">
        <w:rPr>
          <w:b/>
          <w:bCs/>
        </w:rPr>
        <w:t xml:space="preserve"> </w:t>
      </w:r>
      <w:r w:rsidR="00810853" w:rsidRPr="00AE6F79">
        <w:rPr>
          <w:rFonts w:cs="Arial"/>
          <w:noProof/>
        </w:rPr>
        <w:t>This presentation explores how a neurodivergent paradigm can enhance Graduate Attributes, offering an inclusive and EDI supportive alternative to traditional neurotypical workplace practices. Through prioritising the lived experiences, challenges and also strengths that being neurodivergent allows, graduate attributes can be used to reflect authentic self-expression, achievement and inclusive work-based practices. This approach highlights the moral obligation of Higher Education to support the furtherance of inclusion, respect and empowerment that leads to individuals being supported to be their authentic selves in society ensuring no-one is left behind.</w:t>
      </w:r>
    </w:p>
    <w:p w14:paraId="43D0B510" w14:textId="6C5ADDA5" w:rsidR="00F63288" w:rsidRDefault="00F63288" w:rsidP="00F63288">
      <w:pPr>
        <w:pStyle w:val="Presentationheading"/>
      </w:pPr>
      <w:r>
        <w:t>1.3.7.3 Oral Presentation D1.1.7c</w:t>
      </w:r>
    </w:p>
    <w:p w14:paraId="6F17997F" w14:textId="399C288E" w:rsidR="00F63288" w:rsidRDefault="00F63288" w:rsidP="00F63288">
      <w:pPr>
        <w:rPr>
          <w:b/>
          <w:bCs/>
        </w:rPr>
      </w:pPr>
      <w:r>
        <w:t>This is the third of three presentations within this one-hour session.</w:t>
      </w:r>
    </w:p>
    <w:p w14:paraId="1443846D" w14:textId="77777777" w:rsidR="00F63288" w:rsidRDefault="00F63288" w:rsidP="00F63288">
      <w:r w:rsidRPr="00F63288">
        <w:rPr>
          <w:b/>
          <w:bCs/>
        </w:rPr>
        <w:t>Session title:</w:t>
      </w:r>
      <w:r>
        <w:t xml:space="preserve"> Building future-ready graduates: A framework for integrating and measuring graduate attributes in higher education</w:t>
      </w:r>
    </w:p>
    <w:p w14:paraId="7D3C0E27" w14:textId="77777777" w:rsidR="00F63288" w:rsidRDefault="00F63288" w:rsidP="00F63288">
      <w:r w:rsidRPr="00F63288">
        <w:rPr>
          <w:b/>
          <w:bCs/>
        </w:rPr>
        <w:t>Presenter:</w:t>
      </w:r>
      <w:r>
        <w:t xml:space="preserve"> Dr Manal AlMarwani, Taibah University</w:t>
      </w:r>
    </w:p>
    <w:p w14:paraId="729650E5" w14:textId="77777777" w:rsidR="009F19A1" w:rsidRDefault="00F63288" w:rsidP="009F19A1">
      <w:pPr>
        <w:rPr>
          <w:rFonts w:cs="Arial"/>
          <w:noProof/>
        </w:rPr>
      </w:pPr>
      <w:r w:rsidRPr="00F63288">
        <w:rPr>
          <w:b/>
          <w:bCs/>
        </w:rPr>
        <w:t>Abstract:</w:t>
      </w:r>
      <w:r>
        <w:rPr>
          <w:b/>
          <w:bCs/>
        </w:rPr>
        <w:t xml:space="preserve"> </w:t>
      </w:r>
      <w:r w:rsidR="009F19A1" w:rsidRPr="00AE6F79">
        <w:rPr>
          <w:rFonts w:cs="Arial"/>
          <w:noProof/>
        </w:rPr>
        <w:t xml:space="preserve">It is an insightful session on how embedding graduate attributes in higher education can shape the future workforce! We’ll introduce a practical framework developed at Taibah </w:t>
      </w:r>
      <w:r w:rsidR="009F19A1" w:rsidRPr="00AE6F79">
        <w:rPr>
          <w:rFonts w:cs="Arial"/>
          <w:noProof/>
        </w:rPr>
        <w:lastRenderedPageBreak/>
        <w:t>University for integrating key graduate attributes into academic programs. This framework aligns program outcomes, teaching methods, and assessment practices with real-world demands, while a robust KPI-based measurement system ensures continuous improvement. Discover how this strategic focus enhances curriculum quality and equips students for global citizenship, sustainable development, and success in today’s knowledge-based economy.</w:t>
      </w:r>
    </w:p>
    <w:p w14:paraId="65E5DE4B" w14:textId="0F5D4C24" w:rsidR="009F19A1" w:rsidRDefault="009F19A1" w:rsidP="009F19A1">
      <w:pPr>
        <w:pStyle w:val="Presentationheading"/>
      </w:pPr>
      <w:r>
        <w:t xml:space="preserve">1.3.8 Oral presentations </w:t>
      </w:r>
      <w:r w:rsidR="00A21174">
        <w:t>D1.1.8</w:t>
      </w:r>
    </w:p>
    <w:p w14:paraId="3E8DC481" w14:textId="0C61C0DE" w:rsidR="009F19A1" w:rsidRDefault="009F19A1" w:rsidP="009F19A1">
      <w:r>
        <w:t>This session, comprising three, 20-minute presentations plus Q&amp;A, will take place in Seminar Room 04 between 10:50 and 11:50.</w:t>
      </w:r>
    </w:p>
    <w:p w14:paraId="33556AAB" w14:textId="6C5D2B5B" w:rsidR="00F63288" w:rsidRDefault="00F63288" w:rsidP="009F19A1">
      <w:pPr>
        <w:pStyle w:val="Presentationheading"/>
      </w:pPr>
      <w:r>
        <w:t>1.</w:t>
      </w:r>
      <w:r w:rsidR="009F19A1">
        <w:t>3.8.1</w:t>
      </w:r>
      <w:r>
        <w:t xml:space="preserve"> Oral Presentation D1.1.8a</w:t>
      </w:r>
    </w:p>
    <w:p w14:paraId="2ADAB726" w14:textId="232074B4" w:rsidR="009F19A1" w:rsidRDefault="009F19A1" w:rsidP="009F19A1">
      <w:pPr>
        <w:rPr>
          <w:b/>
          <w:bCs/>
        </w:rPr>
      </w:pPr>
      <w:r>
        <w:t>This is the first of three presentations within this one-hour session.</w:t>
      </w:r>
    </w:p>
    <w:p w14:paraId="2237553F" w14:textId="77777777" w:rsidR="00F63288" w:rsidRDefault="00F63288" w:rsidP="00F63288">
      <w:r w:rsidRPr="009F19A1">
        <w:rPr>
          <w:b/>
          <w:bCs/>
        </w:rPr>
        <w:t>Session title:</w:t>
      </w:r>
      <w:r>
        <w:t xml:space="preserve"> Building international bridges in legal education: A COIL project for global legal challenges</w:t>
      </w:r>
    </w:p>
    <w:p w14:paraId="3FCE1FBD" w14:textId="77777777" w:rsidR="00F63288" w:rsidRDefault="00F63288" w:rsidP="00F63288">
      <w:r w:rsidRPr="009F19A1">
        <w:rPr>
          <w:b/>
          <w:bCs/>
        </w:rPr>
        <w:t>Presenter:</w:t>
      </w:r>
      <w:r>
        <w:t xml:space="preserve"> Dr Emma Roberts, University of Salford</w:t>
      </w:r>
    </w:p>
    <w:p w14:paraId="21D52C5D" w14:textId="77777777" w:rsidR="00E677C1" w:rsidRDefault="00F63288" w:rsidP="00E677C1">
      <w:pPr>
        <w:rPr>
          <w:rFonts w:cs="Arial"/>
          <w:noProof/>
        </w:rPr>
      </w:pPr>
      <w:r w:rsidRPr="009F19A1">
        <w:rPr>
          <w:b/>
          <w:bCs/>
        </w:rPr>
        <w:t>Abstract:</w:t>
      </w:r>
      <w:r w:rsidR="009F19A1">
        <w:rPr>
          <w:b/>
          <w:bCs/>
        </w:rPr>
        <w:t xml:space="preserve"> </w:t>
      </w:r>
      <w:r w:rsidR="00E677C1" w:rsidRPr="00AE6F79">
        <w:rPr>
          <w:rFonts w:cs="Arial"/>
          <w:noProof/>
        </w:rPr>
        <w:t>This paper presents on a Collaborative Online International Learning (COIL) project bringing together Law students from two universities to foster international collaboration and experiential learning in legal education. Focused on Environmental Justice, Equality and Diversity and Digital Justice, the project culminates in a group presentation through a shared virtual space on Microsoft Teams. The initiative promotes cross-cultural communication, teamwork, and problem-solving skills essential for global legal practice. Attendees will gain practical insights into creating and supporting similar projects, highlighting COIL’s potential as a model for preparing culturally competent legal professionals equipped to address complex global issues collaboratively.</w:t>
      </w:r>
    </w:p>
    <w:p w14:paraId="09D9372C" w14:textId="5E5B0F3D" w:rsidR="00F63288" w:rsidRDefault="00F63288" w:rsidP="00E677C1">
      <w:pPr>
        <w:pStyle w:val="Presentationheading"/>
      </w:pPr>
      <w:r>
        <w:t>1.</w:t>
      </w:r>
      <w:r w:rsidR="00E677C1">
        <w:t>3.8.2</w:t>
      </w:r>
      <w:r>
        <w:t xml:space="preserve"> Oral Presentation D1.1.8b</w:t>
      </w:r>
    </w:p>
    <w:p w14:paraId="30156474" w14:textId="0F7B24DA" w:rsidR="00E677C1" w:rsidRDefault="00E677C1" w:rsidP="00E677C1">
      <w:pPr>
        <w:rPr>
          <w:b/>
          <w:bCs/>
        </w:rPr>
      </w:pPr>
      <w:r>
        <w:t>This is the second of three presentations within this one-hour session.</w:t>
      </w:r>
    </w:p>
    <w:p w14:paraId="728C15F7" w14:textId="77777777" w:rsidR="00F63288" w:rsidRDefault="00F63288" w:rsidP="00F63288">
      <w:r w:rsidRPr="00E677C1">
        <w:rPr>
          <w:b/>
          <w:bCs/>
        </w:rPr>
        <w:t>Session title:</w:t>
      </w:r>
      <w:r>
        <w:t xml:space="preserve"> Enhancing cross-cultural competencies through Collaborative Online International Learning (COIL): Lessons from six universities</w:t>
      </w:r>
    </w:p>
    <w:p w14:paraId="033394C1" w14:textId="77777777" w:rsidR="00F63288" w:rsidRDefault="00F63288" w:rsidP="00F63288">
      <w:r w:rsidRPr="00E677C1">
        <w:rPr>
          <w:b/>
          <w:bCs/>
        </w:rPr>
        <w:t>Presenters:</w:t>
      </w:r>
      <w:r>
        <w:t xml:space="preserve"> Dr Chioma Onoshakpor, Dr Judith Abolle-Okoyeagu, Professor Mamdud Hossain and Izzy Crawford, Robert Gordon University</w:t>
      </w:r>
    </w:p>
    <w:p w14:paraId="28A2904B" w14:textId="77777777" w:rsidR="00405390" w:rsidRDefault="00F63288" w:rsidP="00405390">
      <w:pPr>
        <w:rPr>
          <w:rFonts w:cs="Arial"/>
          <w:noProof/>
        </w:rPr>
      </w:pPr>
      <w:r w:rsidRPr="00E677C1">
        <w:rPr>
          <w:b/>
          <w:bCs/>
        </w:rPr>
        <w:t>Abstract:</w:t>
      </w:r>
      <w:r w:rsidR="00E677C1">
        <w:rPr>
          <w:b/>
          <w:bCs/>
        </w:rPr>
        <w:t xml:space="preserve"> </w:t>
      </w:r>
      <w:r w:rsidR="00405390" w:rsidRPr="00AE6F79">
        <w:rPr>
          <w:rFonts w:cs="Arial"/>
          <w:noProof/>
        </w:rPr>
        <w:t>Cross-cultural competencies are essential for students to thrive in an increasingly globalized world as we prepare them for the workplace filled with diverse professionals. This study explores the impact of Collaborative Online International Learning (COIL) as a tool for enhancing these competencies. By examining case studies from six universities across three countries, we identify key lessons of COIL initiatives. Our data was collected through questionnaires from participants of an ongoing COIL STEM project. Our sample criteria included undergraduate, post graduate and PhD level students. Our findings highlight the benefits of COIL in fostering mutual understanding and respect</w:t>
      </w:r>
    </w:p>
    <w:p w14:paraId="27CCF42C" w14:textId="4CA43F14" w:rsidR="00F63288" w:rsidRDefault="00F63288" w:rsidP="00405390">
      <w:pPr>
        <w:pStyle w:val="Presentationheading"/>
      </w:pPr>
      <w:r>
        <w:t>1.</w:t>
      </w:r>
      <w:r w:rsidR="00405390">
        <w:t>3.8.3</w:t>
      </w:r>
      <w:r>
        <w:t xml:space="preserve"> Oral Presentation D1.1.8c</w:t>
      </w:r>
    </w:p>
    <w:p w14:paraId="33DC5393" w14:textId="25BBB36D" w:rsidR="00405390" w:rsidRDefault="00405390" w:rsidP="00405390">
      <w:pPr>
        <w:rPr>
          <w:b/>
          <w:bCs/>
        </w:rPr>
      </w:pPr>
      <w:r>
        <w:t>This is the third of three presentations within this one-hour session.</w:t>
      </w:r>
    </w:p>
    <w:p w14:paraId="6AF34C4B" w14:textId="77777777" w:rsidR="00F63288" w:rsidRDefault="00F63288" w:rsidP="00F63288">
      <w:r w:rsidRPr="00405390">
        <w:rPr>
          <w:b/>
          <w:bCs/>
        </w:rPr>
        <w:lastRenderedPageBreak/>
        <w:t>Session title</w:t>
      </w:r>
      <w:r>
        <w:t>: Case study: Exploring the possibility of implementing COIL for a similar module at two locations</w:t>
      </w:r>
    </w:p>
    <w:p w14:paraId="12C2D88D" w14:textId="77777777" w:rsidR="00F63288" w:rsidRDefault="00F63288" w:rsidP="00F63288">
      <w:r w:rsidRPr="00405390">
        <w:rPr>
          <w:b/>
          <w:bCs/>
        </w:rPr>
        <w:t>Presenter:</w:t>
      </w:r>
      <w:r>
        <w:t xml:space="preserve"> Dr Yousef Zawahreh, Queen Mary University of London</w:t>
      </w:r>
    </w:p>
    <w:p w14:paraId="3AF0DE83" w14:textId="77777777" w:rsidR="002C24F8" w:rsidRDefault="00F63288" w:rsidP="002C24F8">
      <w:pPr>
        <w:rPr>
          <w:rFonts w:cs="Arial"/>
          <w:noProof/>
        </w:rPr>
      </w:pPr>
      <w:r w:rsidRPr="00405390">
        <w:rPr>
          <w:b/>
          <w:bCs/>
        </w:rPr>
        <w:t>Abstract:</w:t>
      </w:r>
      <w:r w:rsidR="00405390">
        <w:rPr>
          <w:b/>
          <w:bCs/>
        </w:rPr>
        <w:t xml:space="preserve"> </w:t>
      </w:r>
      <w:r w:rsidR="002C24F8" w:rsidRPr="00114F53">
        <w:rPr>
          <w:rFonts w:cs="Arial"/>
          <w:noProof/>
        </w:rPr>
        <w:t>This pilot study has been carried out to explore the possibility of implementing Collaborative Online International Learning (COIL) into the module of Engineering Design at China and UK. The students have been recruited from both cohorts and given the opportunity to work together as a group for their design projects. This study has used questionnaire to assess students’ knowledge/values/skills/attitudes towards readiness for the COIL approach. The outcomes from this study will help to tackle challenges and barriers of the COIL approach and to develop strategies to apply the benefit of COIL into modules and students’ collaborations across borders.</w:t>
      </w:r>
    </w:p>
    <w:p w14:paraId="257584EC" w14:textId="6908E769" w:rsidR="002C24F8" w:rsidRDefault="002C24F8" w:rsidP="002C24F8">
      <w:pPr>
        <w:pStyle w:val="Presentationheading"/>
      </w:pPr>
      <w:r>
        <w:t xml:space="preserve">1.3.9 Oral presentations </w:t>
      </w:r>
      <w:r w:rsidR="00A21174">
        <w:t>D1.1.9</w:t>
      </w:r>
    </w:p>
    <w:p w14:paraId="287907E9" w14:textId="05AC6867" w:rsidR="002C24F8" w:rsidRDefault="002C24F8" w:rsidP="002C24F8">
      <w:r>
        <w:t>This session, comprising three, 20-minute presentations plus Q&amp;A, will take place in Seminar Room 06 between 10:50 and 11:50.</w:t>
      </w:r>
    </w:p>
    <w:p w14:paraId="746F6CF5" w14:textId="4781A33C" w:rsidR="00F63288" w:rsidRDefault="00F63288" w:rsidP="009002BB">
      <w:pPr>
        <w:pStyle w:val="Presentationheading"/>
      </w:pPr>
      <w:r>
        <w:t>1.</w:t>
      </w:r>
      <w:r w:rsidR="009002BB">
        <w:t>3.9.1</w:t>
      </w:r>
      <w:r>
        <w:t xml:space="preserve"> Oral Presentation D1.1.9a</w:t>
      </w:r>
    </w:p>
    <w:p w14:paraId="21CB8BC1" w14:textId="26D4209C" w:rsidR="009002BB" w:rsidRDefault="009002BB" w:rsidP="009002BB">
      <w:pPr>
        <w:rPr>
          <w:b/>
          <w:bCs/>
        </w:rPr>
      </w:pPr>
      <w:r>
        <w:t>This is the first of three presentations within this one-hour session.</w:t>
      </w:r>
    </w:p>
    <w:p w14:paraId="1FDF2612" w14:textId="77777777" w:rsidR="00F63288" w:rsidRDefault="00F63288" w:rsidP="00F63288">
      <w:r w:rsidRPr="009002BB">
        <w:rPr>
          <w:b/>
          <w:bCs/>
        </w:rPr>
        <w:t>Session title:</w:t>
      </w:r>
      <w:r>
        <w:t xml:space="preserve"> Global classrooms: Enhancing global competence and community building through collaborative transnational education</w:t>
      </w:r>
    </w:p>
    <w:p w14:paraId="4EC434EA" w14:textId="77777777" w:rsidR="00F63288" w:rsidRDefault="00F63288" w:rsidP="00F63288">
      <w:r w:rsidRPr="009002BB">
        <w:rPr>
          <w:b/>
          <w:bCs/>
        </w:rPr>
        <w:t>Presenter:</w:t>
      </w:r>
      <w:r>
        <w:t xml:space="preserve"> Anna Galindo, Lancaster University</w:t>
      </w:r>
    </w:p>
    <w:p w14:paraId="4D880670" w14:textId="77777777" w:rsidR="0075708A" w:rsidRDefault="00F63288" w:rsidP="0075708A">
      <w:pPr>
        <w:rPr>
          <w:rFonts w:cs="Arial"/>
          <w:noProof/>
        </w:rPr>
      </w:pPr>
      <w:r w:rsidRPr="009002BB">
        <w:rPr>
          <w:b/>
          <w:bCs/>
        </w:rPr>
        <w:t>Abstract:</w:t>
      </w:r>
      <w:r w:rsidR="009002BB">
        <w:rPr>
          <w:b/>
          <w:bCs/>
        </w:rPr>
        <w:t xml:space="preserve"> </w:t>
      </w:r>
      <w:r w:rsidR="0075708A" w:rsidRPr="00AE6F79">
        <w:rPr>
          <w:rFonts w:cs="Arial"/>
          <w:noProof/>
        </w:rPr>
        <w:t>This paper examines the case of Global Classrooms initiative, a transnational educational innovation that enables students from multiple countries to collaborate and learn together. Key Takeaways for Delegates:  1. Strategies for designing and implementing collaborative transnational education (both curriculum and pedagogy) to build inclusive, diverse learning communities. 2. Insights into overcoming challenges such as the digital divide to create equitable global educational experiences. 3. Practical examples of fostering global competence through interdisciplinary group projects and collaborative learning environments.</w:t>
      </w:r>
    </w:p>
    <w:p w14:paraId="22B62F96" w14:textId="711B4A06" w:rsidR="00F63288" w:rsidRDefault="00F63288" w:rsidP="0075708A">
      <w:pPr>
        <w:pStyle w:val="Presentationheading"/>
      </w:pPr>
      <w:r>
        <w:t>1.</w:t>
      </w:r>
      <w:r w:rsidR="0075708A">
        <w:t>3.9.2</w:t>
      </w:r>
      <w:r>
        <w:t xml:space="preserve"> Oral Presentation D1.1.9b</w:t>
      </w:r>
    </w:p>
    <w:p w14:paraId="0E65702D" w14:textId="4060E9CE" w:rsidR="0075708A" w:rsidRDefault="0075708A" w:rsidP="0075708A">
      <w:pPr>
        <w:rPr>
          <w:b/>
          <w:bCs/>
        </w:rPr>
      </w:pPr>
      <w:r>
        <w:t>This is the second of three presentations within this one-hour session.</w:t>
      </w:r>
    </w:p>
    <w:p w14:paraId="06D1C8D1" w14:textId="77777777" w:rsidR="00F63288" w:rsidRDefault="00F63288" w:rsidP="00F63288">
      <w:r w:rsidRPr="0075708A">
        <w:rPr>
          <w:b/>
          <w:bCs/>
        </w:rPr>
        <w:t>Session title:</w:t>
      </w:r>
      <w:r>
        <w:t xml:space="preserve"> Co-creating global competence frameworks in transnational education through collaborative learning</w:t>
      </w:r>
    </w:p>
    <w:p w14:paraId="3911A084" w14:textId="77777777" w:rsidR="00F63288" w:rsidRDefault="00F63288" w:rsidP="00F63288">
      <w:r w:rsidRPr="0075708A">
        <w:rPr>
          <w:b/>
          <w:bCs/>
        </w:rPr>
        <w:t>Presenters</w:t>
      </w:r>
      <w:r>
        <w:t>: Dr Adijat Omowumi Inyang, Dr Irene Pinzuti, Queen Mary University of London and Dr Taiwo Frances Gbadegesin, Queen Margaret University, Scotland</w:t>
      </w:r>
    </w:p>
    <w:p w14:paraId="53C6D8F1" w14:textId="77777777" w:rsidR="00F1716B" w:rsidRDefault="00F63288" w:rsidP="00F1716B">
      <w:pPr>
        <w:rPr>
          <w:rFonts w:cs="Arial"/>
          <w:noProof/>
        </w:rPr>
      </w:pPr>
      <w:r w:rsidRPr="0075708A">
        <w:rPr>
          <w:b/>
          <w:bCs/>
        </w:rPr>
        <w:t>Abstract:</w:t>
      </w:r>
      <w:r w:rsidR="0075708A">
        <w:rPr>
          <w:b/>
          <w:bCs/>
        </w:rPr>
        <w:t xml:space="preserve"> </w:t>
      </w:r>
      <w:r w:rsidR="00F1716B" w:rsidRPr="00AE6F79">
        <w:rPr>
          <w:rFonts w:cs="Arial"/>
          <w:noProof/>
        </w:rPr>
        <w:t xml:space="preserve">Co-creating Global Competence Frameworks in Transnational Education through Collaborative Learning. This study explores how transnational education (TNE) can foster global competence by integrating cognitive, socio-emotional, and ethical dimensions into learning. Using case studies from TNE programmes in China and the UK, it highlights collaborative strategies to equip students with skills for global citizenship. The study emphasizes actionable frameworks for bridging cultural gaps, engaging diverse learners, and aligning institutional structures to support borderless education. Participants will gain insights </w:t>
      </w:r>
      <w:r w:rsidR="00F1716B" w:rsidRPr="00AE6F79">
        <w:rPr>
          <w:rFonts w:cs="Arial"/>
          <w:noProof/>
        </w:rPr>
        <w:lastRenderedPageBreak/>
        <w:t>into designing curricula that incorporate global challenges, fostering intercultural understanding, and developing transformative educational experiences tailored to TNE contexts.</w:t>
      </w:r>
    </w:p>
    <w:p w14:paraId="7AA77736" w14:textId="55AF753A" w:rsidR="00F63288" w:rsidRDefault="00F63288" w:rsidP="00F1716B">
      <w:pPr>
        <w:pStyle w:val="Presentationheading"/>
      </w:pPr>
      <w:r>
        <w:t>1.</w:t>
      </w:r>
      <w:r w:rsidR="00F1716B">
        <w:t>3.9.3</w:t>
      </w:r>
      <w:r>
        <w:t xml:space="preserve"> Oral Presentation D1.1.9c</w:t>
      </w:r>
    </w:p>
    <w:p w14:paraId="16AC5AC9" w14:textId="75874B53" w:rsidR="00F1716B" w:rsidRDefault="00F1716B" w:rsidP="00F1716B">
      <w:pPr>
        <w:rPr>
          <w:b/>
          <w:bCs/>
        </w:rPr>
      </w:pPr>
      <w:r>
        <w:t>This is the third of three presentations within this one-hour session.</w:t>
      </w:r>
    </w:p>
    <w:p w14:paraId="4ACB28BA" w14:textId="77777777" w:rsidR="00F63288" w:rsidRDefault="00F63288" w:rsidP="00F63288">
      <w:r w:rsidRPr="00F1716B">
        <w:rPr>
          <w:b/>
          <w:bCs/>
        </w:rPr>
        <w:t>Session title:</w:t>
      </w:r>
      <w:r>
        <w:t xml:space="preserve"> THE HEART OF TEACHING: A Global Course Fostering Conversations on Relational Pedagogy</w:t>
      </w:r>
    </w:p>
    <w:p w14:paraId="6EE64F1E" w14:textId="77777777" w:rsidR="00F63288" w:rsidRDefault="00F63288" w:rsidP="00F63288">
      <w:r w:rsidRPr="00F1716B">
        <w:rPr>
          <w:b/>
          <w:bCs/>
        </w:rPr>
        <w:t>Presenters:</w:t>
      </w:r>
      <w:r>
        <w:t xml:space="preserve"> Lauren Flannery and Dr Elizabeth Schofield, University of East Anglia</w:t>
      </w:r>
    </w:p>
    <w:p w14:paraId="57F2CA0A" w14:textId="77777777" w:rsidR="00F67EA0" w:rsidRDefault="00F63288" w:rsidP="00F67EA0">
      <w:pPr>
        <w:rPr>
          <w:rFonts w:cs="Arial"/>
          <w:noProof/>
        </w:rPr>
      </w:pPr>
      <w:r w:rsidRPr="00F1716B">
        <w:rPr>
          <w:b/>
          <w:bCs/>
        </w:rPr>
        <w:t>Abstract:</w:t>
      </w:r>
      <w:r w:rsidR="00F1716B">
        <w:rPr>
          <w:b/>
          <w:bCs/>
        </w:rPr>
        <w:t xml:space="preserve"> </w:t>
      </w:r>
      <w:r w:rsidR="00F67EA0" w:rsidRPr="00AE6F79">
        <w:rPr>
          <w:rFonts w:cs="Arial"/>
          <w:noProof/>
        </w:rPr>
        <w:t>Join us for an enlightening session on Relational Pedagogy, where we explore the vital role of relationships in education. Drawing from Bovill (2020), we emphasise that meaningful connections between educators and students are essential for effective learning. However, challenges persist in establishing trust, particularly in digital and hybrid classrooms (Xiao et al., 2023). This session will unveil a newly developed educational resource hosted on the FutureLearn platform aimed at HE professionals. Participants will gain insights into fostering an environment rooted in kindness, empathy, and mutual respect, while acquiring practical strategies to enhance student engagement and connection in their teaching practices.</w:t>
      </w:r>
    </w:p>
    <w:p w14:paraId="2FAE3560" w14:textId="504BBC14" w:rsidR="00F67EA0" w:rsidRDefault="00F67EA0" w:rsidP="00F67EA0">
      <w:pPr>
        <w:pStyle w:val="Presentationheading"/>
      </w:pPr>
      <w:r>
        <w:t xml:space="preserve">1.3.10 Oral presentations </w:t>
      </w:r>
      <w:r w:rsidR="00A21174">
        <w:t>D1.1.10</w:t>
      </w:r>
    </w:p>
    <w:p w14:paraId="49427CBD" w14:textId="0F9E77E5" w:rsidR="00F67EA0" w:rsidRDefault="00F67EA0" w:rsidP="00F67EA0">
      <w:r>
        <w:t>This session, comprising three, 20-minute presentations plus Q&amp;A, will take place in Seminar Room 11 between 10:50 and 11:50.</w:t>
      </w:r>
    </w:p>
    <w:p w14:paraId="0353C34C" w14:textId="496E48BA" w:rsidR="00F63288" w:rsidRDefault="00F63288" w:rsidP="00F67EA0">
      <w:pPr>
        <w:pStyle w:val="Presentationheading"/>
      </w:pPr>
      <w:r>
        <w:t>1.</w:t>
      </w:r>
      <w:r w:rsidR="00F67EA0">
        <w:t>3.10.1</w:t>
      </w:r>
      <w:r>
        <w:t xml:space="preserve"> Oral Presentation D1.1.10a</w:t>
      </w:r>
    </w:p>
    <w:p w14:paraId="5BFFBDB8" w14:textId="4C24C18F" w:rsidR="00F67EA0" w:rsidRDefault="00F67EA0" w:rsidP="00F67EA0">
      <w:pPr>
        <w:rPr>
          <w:b/>
          <w:bCs/>
        </w:rPr>
      </w:pPr>
      <w:r>
        <w:t>This is the first of three presentations within this one-hour session.</w:t>
      </w:r>
    </w:p>
    <w:p w14:paraId="771DD1DA" w14:textId="77777777" w:rsidR="00F63288" w:rsidRDefault="00F63288" w:rsidP="00F63288">
      <w:r w:rsidRPr="00F67EA0">
        <w:rPr>
          <w:b/>
          <w:bCs/>
        </w:rPr>
        <w:t>Session title:</w:t>
      </w:r>
      <w:r>
        <w:t xml:space="preserve"> ENSPIRED: Creating a student-led speech and language therapy network across the island of Ireland</w:t>
      </w:r>
    </w:p>
    <w:p w14:paraId="4E089B9E" w14:textId="77777777" w:rsidR="00F63288" w:rsidRDefault="00F63288" w:rsidP="00F63288">
      <w:r w:rsidRPr="00F67EA0">
        <w:rPr>
          <w:b/>
          <w:bCs/>
        </w:rPr>
        <w:t>Presenters:</w:t>
      </w:r>
      <w:r>
        <w:t xml:space="preserve"> Dr Orla Duffy and Dorothy Clarke, Ulster University</w:t>
      </w:r>
    </w:p>
    <w:p w14:paraId="61D83217" w14:textId="3EF50B12" w:rsidR="00F63288" w:rsidRDefault="00F63288" w:rsidP="00F63288">
      <w:r w:rsidRPr="00F67EA0">
        <w:rPr>
          <w:b/>
          <w:bCs/>
        </w:rPr>
        <w:t>Abstract:</w:t>
      </w:r>
      <w:r w:rsidR="00F67EA0">
        <w:rPr>
          <w:b/>
          <w:bCs/>
        </w:rPr>
        <w:t xml:space="preserve"> </w:t>
      </w:r>
      <w:r w:rsidR="0056790A" w:rsidRPr="0056790A">
        <w:t>The ENSPIRED project ambitiously aimed to transcend geographical boundaries by co-creating a new student-led SLT network across the island of Ireland. Deep routed in the project’s aims was the need to promote a sense of belonging and professional networking opportunities for SLT students across the Island. The newly established student-led network widened professional networking opportunities enabling sharing and exchange of ideas to support a sustainable professional partnership. Integral to the success of the network was co-creation, student collaboration, and connectedness through digital technology. This presentation will summarise challenges encountered, successes and the diverse learning opportunities afforded by the new network.</w:t>
      </w:r>
    </w:p>
    <w:p w14:paraId="3E06913E" w14:textId="77777777" w:rsidR="00F63288" w:rsidRDefault="00F63288" w:rsidP="00F63288"/>
    <w:p w14:paraId="1CFEDF27" w14:textId="22CAD66C" w:rsidR="00F63288" w:rsidRDefault="00F63288" w:rsidP="00233AAB">
      <w:pPr>
        <w:pStyle w:val="Presentationheading"/>
      </w:pPr>
      <w:r>
        <w:t>1.</w:t>
      </w:r>
      <w:r w:rsidR="00233AAB">
        <w:t>3.10.2</w:t>
      </w:r>
      <w:r>
        <w:t xml:space="preserve"> Oral Presentation D1.1.10b</w:t>
      </w:r>
    </w:p>
    <w:p w14:paraId="2A5A7073" w14:textId="1680E981" w:rsidR="00233AAB" w:rsidRDefault="00233AAB" w:rsidP="00233AAB">
      <w:pPr>
        <w:rPr>
          <w:b/>
          <w:bCs/>
        </w:rPr>
      </w:pPr>
      <w:r>
        <w:t>This is the second of three presentations within this one-hour session.</w:t>
      </w:r>
    </w:p>
    <w:p w14:paraId="0277B3C8" w14:textId="77777777" w:rsidR="00F63288" w:rsidRDefault="00F63288" w:rsidP="00F63288">
      <w:r w:rsidRPr="00233AAB">
        <w:rPr>
          <w:b/>
          <w:bCs/>
        </w:rPr>
        <w:lastRenderedPageBreak/>
        <w:t>Session title:</w:t>
      </w:r>
      <w:r>
        <w:t xml:space="preserve"> Exploring the assessment only year: Student perceptions and support systems in a BSc Clinical Pharmacology programme</w:t>
      </w:r>
    </w:p>
    <w:p w14:paraId="45389FCD" w14:textId="77777777" w:rsidR="00F63288" w:rsidRDefault="00F63288" w:rsidP="00F63288">
      <w:r w:rsidRPr="00233AAB">
        <w:rPr>
          <w:b/>
          <w:bCs/>
        </w:rPr>
        <w:t>Presenter:</w:t>
      </w:r>
      <w:r>
        <w:t xml:space="preserve"> Dr Jennifer Stott, City, St George’s University of London</w:t>
      </w:r>
    </w:p>
    <w:p w14:paraId="5B9B4BCD" w14:textId="77777777" w:rsidR="003148DE" w:rsidRDefault="00F63288" w:rsidP="003148DE">
      <w:pPr>
        <w:rPr>
          <w:rFonts w:cs="Arial"/>
          <w:noProof/>
        </w:rPr>
      </w:pPr>
      <w:r w:rsidRPr="00233AAB">
        <w:rPr>
          <w:b/>
          <w:bCs/>
        </w:rPr>
        <w:t>Abstract:</w:t>
      </w:r>
      <w:r w:rsidR="00233AAB">
        <w:rPr>
          <w:b/>
          <w:bCs/>
        </w:rPr>
        <w:t xml:space="preserve"> </w:t>
      </w:r>
      <w:r w:rsidR="003148DE" w:rsidRPr="00AE6F79">
        <w:rPr>
          <w:rFonts w:cs="Arial"/>
          <w:noProof/>
        </w:rPr>
        <w:t>This session examines student perceptions of undertaking an "assessment only" year at St George’s, University of London. Drawing on the perspectives of students who successfully rejoined their course, we explore their experience of academic failure, taking an assessment only year and the impact of that on their motivation.</w:t>
      </w:r>
    </w:p>
    <w:p w14:paraId="76F783DE" w14:textId="4460B765" w:rsidR="00F63288" w:rsidRDefault="00F63288" w:rsidP="003148DE">
      <w:pPr>
        <w:pStyle w:val="Presentationheading"/>
      </w:pPr>
      <w:r>
        <w:t>1.</w:t>
      </w:r>
      <w:r w:rsidR="003148DE">
        <w:t>3.10.3</w:t>
      </w:r>
      <w:r>
        <w:t xml:space="preserve"> Oral Presentation D1.1.10c</w:t>
      </w:r>
    </w:p>
    <w:p w14:paraId="4D14E7F7" w14:textId="09CB3961" w:rsidR="003148DE" w:rsidRDefault="003148DE" w:rsidP="003148DE">
      <w:pPr>
        <w:rPr>
          <w:b/>
          <w:bCs/>
        </w:rPr>
      </w:pPr>
      <w:r>
        <w:t>This is the third of three presentations within this one-hour session.</w:t>
      </w:r>
    </w:p>
    <w:p w14:paraId="36B45376" w14:textId="77777777" w:rsidR="00F63288" w:rsidRDefault="00F63288" w:rsidP="00F63288">
      <w:r w:rsidRPr="003148DE">
        <w:rPr>
          <w:b/>
          <w:bCs/>
        </w:rPr>
        <w:t>Session title:</w:t>
      </w:r>
      <w:r>
        <w:t xml:space="preserve"> Feeding forward effectively: Incorporating links to skills resources directly into assessment feedback</w:t>
      </w:r>
    </w:p>
    <w:p w14:paraId="3EF2B421" w14:textId="77777777" w:rsidR="00F63288" w:rsidRDefault="00F63288" w:rsidP="00F63288">
      <w:r w:rsidRPr="003148DE">
        <w:rPr>
          <w:b/>
          <w:bCs/>
        </w:rPr>
        <w:t>Presenter:</w:t>
      </w:r>
      <w:r>
        <w:t xml:space="preserve"> Dr Yvonne Jacobs, Royal Holloway, University of London</w:t>
      </w:r>
    </w:p>
    <w:p w14:paraId="6CA89919" w14:textId="77777777" w:rsidR="00EE0D2C" w:rsidRDefault="00F63288" w:rsidP="00EE0D2C">
      <w:pPr>
        <w:rPr>
          <w:rFonts w:cs="Arial"/>
          <w:noProof/>
        </w:rPr>
      </w:pPr>
      <w:r w:rsidRPr="003148DE">
        <w:rPr>
          <w:b/>
          <w:bCs/>
        </w:rPr>
        <w:t>Abstract:</w:t>
      </w:r>
      <w:r w:rsidR="003148DE">
        <w:rPr>
          <w:b/>
          <w:bCs/>
        </w:rPr>
        <w:t xml:space="preserve"> </w:t>
      </w:r>
      <w:r w:rsidR="00EE0D2C" w:rsidRPr="00AE6F79">
        <w:rPr>
          <w:rFonts w:cs="Arial"/>
          <w:noProof/>
        </w:rPr>
        <w:t>In the NSS 2024 the question ‘how often does feedback help you to improve your work?’ received the second lowest satisfaction rate out of all the questions asked in the survey. Feeding forward effectively requires that guidance is given on not just what to improve but how to improve. A straightforward way to include this guidance is by embedding links to targeted skills resources directly into the feedback. This presentation explains how this method is used at Royal Holloway with the use of a template containing links to relevant resources that markers can copy and paste into feedback.</w:t>
      </w:r>
    </w:p>
    <w:p w14:paraId="54A530F0" w14:textId="33FCEE79" w:rsidR="00D00C0D" w:rsidRDefault="00D00C0D" w:rsidP="00D00C0D">
      <w:pPr>
        <w:pStyle w:val="Sessionheading"/>
      </w:pPr>
      <w:r>
        <w:t>1.4 Refreshment break</w:t>
      </w:r>
    </w:p>
    <w:p w14:paraId="6053533C" w14:textId="5F3CF2D9" w:rsidR="00D00C0D" w:rsidRDefault="00D00C0D" w:rsidP="00D00C0D">
      <w:r>
        <w:t xml:space="preserve">From 11:50 to </w:t>
      </w:r>
      <w:r w:rsidRPr="005F1EB9">
        <w:t>12:05</w:t>
      </w:r>
      <w:r>
        <w:t xml:space="preserve"> there will be a short refreshment break served in the </w:t>
      </w:r>
      <w:r w:rsidR="005D1691">
        <w:t>Foyer</w:t>
      </w:r>
      <w:r w:rsidRPr="00BC3D5C">
        <w:t>. In addition</w:t>
      </w:r>
      <w:r>
        <w:t xml:space="preserve"> to refreshments</w:t>
      </w:r>
      <w:r w:rsidRPr="00BC3D5C">
        <w:t>, delegates will have the opportunity to network with colleagues, view posters created for the conference, and visit exhibition and sponsor stands.</w:t>
      </w:r>
    </w:p>
    <w:p w14:paraId="77ACFBC9" w14:textId="5765A87C" w:rsidR="00D00C0D" w:rsidRDefault="005D1691" w:rsidP="005D1691">
      <w:pPr>
        <w:pStyle w:val="Sessionheading"/>
      </w:pPr>
      <w:r>
        <w:t xml:space="preserve">1.5 </w:t>
      </w:r>
      <w:r w:rsidR="00D00C0D">
        <w:t>Parallel Session 2</w:t>
      </w:r>
    </w:p>
    <w:p w14:paraId="424449CD" w14:textId="77777777" w:rsidR="00D00C0D" w:rsidRPr="009C472B" w:rsidRDefault="00D00C0D" w:rsidP="00D00C0D">
      <w:r>
        <w:t>In parallel session 2, ten sessions will run simultaneously between 12:05 and 13:05. Delegates should select one-hour session to attend.</w:t>
      </w:r>
    </w:p>
    <w:p w14:paraId="50D01A02" w14:textId="77777777" w:rsidR="00D00C0D" w:rsidRDefault="00D00C0D" w:rsidP="00D00C0D">
      <w:r>
        <w:t>Parallel session 2 consists of the following ten sessions:</w:t>
      </w:r>
    </w:p>
    <w:p w14:paraId="7119FC99" w14:textId="795E6E6B" w:rsidR="005F2923" w:rsidRDefault="005F2923" w:rsidP="008A4A12">
      <w:pPr>
        <w:pStyle w:val="Presentationheading"/>
      </w:pPr>
      <w:r>
        <w:t>1.</w:t>
      </w:r>
      <w:r w:rsidR="008A4A12">
        <w:t>5.1</w:t>
      </w:r>
      <w:r>
        <w:t xml:space="preserve"> Workshop D1.2.1</w:t>
      </w:r>
    </w:p>
    <w:p w14:paraId="0CFC75D1" w14:textId="77777777" w:rsidR="005F2923" w:rsidRDefault="005F2923" w:rsidP="005F2923">
      <w:r>
        <w:t>This session will take place in Workroom 1 between 12:05 and 13:05.</w:t>
      </w:r>
    </w:p>
    <w:p w14:paraId="4C408CB2" w14:textId="77777777" w:rsidR="005F2923" w:rsidRDefault="005F2923" w:rsidP="005F2923">
      <w:r w:rsidRPr="008A4A12">
        <w:rPr>
          <w:b/>
          <w:bCs/>
        </w:rPr>
        <w:t>Session title:</w:t>
      </w:r>
      <w:r>
        <w:t xml:space="preserve"> Social science futures: Work-integrated learning at scale</w:t>
      </w:r>
    </w:p>
    <w:p w14:paraId="63626439" w14:textId="77777777" w:rsidR="005F2923" w:rsidRDefault="005F2923" w:rsidP="005F2923">
      <w:r w:rsidRPr="008A4A12">
        <w:rPr>
          <w:b/>
          <w:bCs/>
        </w:rPr>
        <w:t>Presenters:</w:t>
      </w:r>
      <w:r>
        <w:t xml:space="preserve"> Liz Cain, Dr Simon Massey and Carole Lee, Manchester Metropolitan University</w:t>
      </w:r>
    </w:p>
    <w:p w14:paraId="7438D4CC" w14:textId="77777777" w:rsidR="00F72301" w:rsidRDefault="005F2923" w:rsidP="00F72301">
      <w:pPr>
        <w:rPr>
          <w:rFonts w:cs="Arial"/>
          <w:noProof/>
        </w:rPr>
      </w:pPr>
      <w:r w:rsidRPr="008A4A12">
        <w:rPr>
          <w:b/>
          <w:bCs/>
        </w:rPr>
        <w:t>Abstract:</w:t>
      </w:r>
      <w:r w:rsidR="008A4A12">
        <w:rPr>
          <w:b/>
          <w:bCs/>
        </w:rPr>
        <w:t xml:space="preserve"> </w:t>
      </w:r>
      <w:r w:rsidR="00F72301" w:rsidRPr="004B7FB5">
        <w:rPr>
          <w:rFonts w:cs="Arial"/>
          <w:noProof/>
        </w:rPr>
        <w:t xml:space="preserve">How can work-integrated learning at scale be integrated into your curriculum? This interactive workshop will cover the approach taken by Manchester Met’s Sociology Department, delivering work-integrated learning to 400-450 students per year, connecting students with industry partners, and enhancing their career readiness and employability skills. Evaluation shows 91% of students felt more confident in their career aspirations post-module. </w:t>
      </w:r>
      <w:r w:rsidR="00F72301" w:rsidRPr="004B7FB5">
        <w:rPr>
          <w:rFonts w:cs="Arial"/>
          <w:noProof/>
        </w:rPr>
        <w:lastRenderedPageBreak/>
        <w:t>This workshop will guide colleagues in developing similar modules in their programmes, discussing strengths, weaknesses, opportunities, and threats, and providing a toolkit for implementation.</w:t>
      </w:r>
    </w:p>
    <w:p w14:paraId="55A8C526" w14:textId="122BCA49" w:rsidR="005F2923" w:rsidRDefault="005F2923" w:rsidP="00F72301">
      <w:pPr>
        <w:pStyle w:val="Presentationheading"/>
      </w:pPr>
      <w:r>
        <w:t>1.</w:t>
      </w:r>
      <w:r w:rsidR="00F72301">
        <w:t>5.2</w:t>
      </w:r>
      <w:r>
        <w:t xml:space="preserve"> Workshop D1.2.2</w:t>
      </w:r>
    </w:p>
    <w:p w14:paraId="46A02449" w14:textId="77777777" w:rsidR="005F2923" w:rsidRDefault="005F2923" w:rsidP="005F2923">
      <w:r>
        <w:t>This session will take place in Workroom 2 between 12:05 and 13:05.</w:t>
      </w:r>
    </w:p>
    <w:p w14:paraId="089CEA6D" w14:textId="77777777" w:rsidR="005F2923" w:rsidRDefault="005F2923" w:rsidP="005F2923">
      <w:r w:rsidRPr="00F72301">
        <w:rPr>
          <w:b/>
          <w:bCs/>
        </w:rPr>
        <w:t>Session title:</w:t>
      </w:r>
      <w:r>
        <w:t xml:space="preserve"> Animatin’ Creatin’ Collaboratin’: Exploring the benefits of staff/student collaborative research for student success</w:t>
      </w:r>
    </w:p>
    <w:p w14:paraId="06DA0C47" w14:textId="77777777" w:rsidR="005F2923" w:rsidRDefault="005F2923" w:rsidP="005F2923">
      <w:r w:rsidRPr="00F72301">
        <w:rPr>
          <w:b/>
          <w:bCs/>
        </w:rPr>
        <w:t>Presenters:</w:t>
      </w:r>
      <w:r>
        <w:t xml:space="preserve"> Professor Louise Owusu-Kwarteng, Dr Olive Mag Gingrich and Dr Julie Watkins, University of Greenwich</w:t>
      </w:r>
    </w:p>
    <w:p w14:paraId="0DA8B73B" w14:textId="77777777" w:rsidR="008204E5" w:rsidRDefault="005F2923" w:rsidP="008204E5">
      <w:pPr>
        <w:rPr>
          <w:rFonts w:cs="Arial"/>
          <w:noProof/>
        </w:rPr>
      </w:pPr>
      <w:r w:rsidRPr="00F72301">
        <w:rPr>
          <w:b/>
          <w:bCs/>
        </w:rPr>
        <w:t>Abstract:</w:t>
      </w:r>
      <w:r w:rsidR="00F72301">
        <w:rPr>
          <w:b/>
          <w:bCs/>
        </w:rPr>
        <w:t xml:space="preserve"> </w:t>
      </w:r>
      <w:r w:rsidR="008204E5" w:rsidRPr="00AE6F79">
        <w:rPr>
          <w:rFonts w:cs="Arial"/>
          <w:noProof/>
        </w:rPr>
        <w:t>Animatin', Creatin' Collaboratin', focuses on how student-staff research collaborations can facilitate student success and build a sense of belonging. The workshop will include a showing/overview of our student-staff research collaborative work, specifically an animated film entitled 'Our Kid from the North of the South of the M1 River' charting Louise Owusu-Kwarteng's journey to becoming one of the UK's few Black female professors, followed by an interactive workshop encouraging exploration of potential student/staff collaborative research opportunities and implementation. Participants will also consider benefits of staff/student collaborative research for academic/future employability skills, and sense of belonging.</w:t>
      </w:r>
    </w:p>
    <w:p w14:paraId="23EEC1FD" w14:textId="54A47C52" w:rsidR="005F2923" w:rsidRDefault="005F2923" w:rsidP="008204E5">
      <w:pPr>
        <w:pStyle w:val="Presentationheading"/>
      </w:pPr>
      <w:r>
        <w:t>1.</w:t>
      </w:r>
      <w:r w:rsidR="008204E5">
        <w:t>5</w:t>
      </w:r>
      <w:r>
        <w:t>.3 Workshop D1.2.3</w:t>
      </w:r>
    </w:p>
    <w:p w14:paraId="1994DFC7" w14:textId="77777777" w:rsidR="005F2923" w:rsidRDefault="005F2923" w:rsidP="005F2923">
      <w:r>
        <w:t>This session will take place in Workroom 3 between 12:05 and 13:05.</w:t>
      </w:r>
    </w:p>
    <w:p w14:paraId="7F599919" w14:textId="77777777" w:rsidR="005F2923" w:rsidRDefault="005F2923" w:rsidP="005F2923">
      <w:r w:rsidRPr="008204E5">
        <w:rPr>
          <w:b/>
          <w:bCs/>
        </w:rPr>
        <w:t>Session title:</w:t>
      </w:r>
      <w:r>
        <w:t xml:space="preserve"> PGT as a strategic priority in the 21st century university</w:t>
      </w:r>
    </w:p>
    <w:p w14:paraId="390B8CB7" w14:textId="7992A75E" w:rsidR="005F2923" w:rsidRDefault="005F2923" w:rsidP="005F2923">
      <w:r w:rsidRPr="008204E5">
        <w:rPr>
          <w:b/>
          <w:bCs/>
        </w:rPr>
        <w:t>Presenters:</w:t>
      </w:r>
      <w:r>
        <w:t xml:space="preserve"> Dr Anna Claydon, University of Leicester and Dr Colin Johnson, University of N</w:t>
      </w:r>
      <w:r w:rsidR="008204E5">
        <w:t>o</w:t>
      </w:r>
      <w:r>
        <w:t>ttingham</w:t>
      </w:r>
    </w:p>
    <w:p w14:paraId="447E40B8" w14:textId="77777777" w:rsidR="007041D6" w:rsidRDefault="005F2923" w:rsidP="007041D6">
      <w:pPr>
        <w:rPr>
          <w:rFonts w:cs="Arial"/>
          <w:noProof/>
        </w:rPr>
      </w:pPr>
      <w:r w:rsidRPr="008204E5">
        <w:rPr>
          <w:b/>
          <w:bCs/>
        </w:rPr>
        <w:t>Abstract:</w:t>
      </w:r>
      <w:r w:rsidR="008204E5">
        <w:rPr>
          <w:b/>
          <w:bCs/>
        </w:rPr>
        <w:t xml:space="preserve"> </w:t>
      </w:r>
      <w:r w:rsidR="007041D6" w:rsidRPr="00AE6F79">
        <w:rPr>
          <w:rFonts w:cs="Arial"/>
          <w:noProof/>
        </w:rPr>
        <w:t>PGT study is the most rapidly growing part of university education. Yet, PGT is rarely considered as its own strategy priority. This session will provide a forum for people involved in PGT - whether as institutional strategic leaders, programme leads, professional services, students, or from student unions - to discuss how PGT can be developed in a sustainable and student-centred way in the contemporary university. The session will be based around research and frameworks developed for our forthcoming book, "How to Get a Master's Degree", which will be used to structure discussions that should lead to concrete ideas for PGT strategic planning.</w:t>
      </w:r>
    </w:p>
    <w:p w14:paraId="34B61528" w14:textId="23C6A691" w:rsidR="005F2923" w:rsidRDefault="005F2923" w:rsidP="007041D6">
      <w:pPr>
        <w:pStyle w:val="Presentationheading"/>
      </w:pPr>
      <w:r>
        <w:t>1.</w:t>
      </w:r>
      <w:r w:rsidR="007041D6">
        <w:t>5</w:t>
      </w:r>
      <w:r>
        <w:t>.4 Workshop D1.2.4</w:t>
      </w:r>
    </w:p>
    <w:p w14:paraId="485671CD" w14:textId="77777777" w:rsidR="005F2923" w:rsidRDefault="005F2923" w:rsidP="005F2923">
      <w:r>
        <w:t>This session will take place in Seminar Room 01 between 12:05 and 13:05.</w:t>
      </w:r>
    </w:p>
    <w:p w14:paraId="3758B03F" w14:textId="77777777" w:rsidR="005F2923" w:rsidRDefault="005F2923" w:rsidP="005F2923">
      <w:r w:rsidRPr="007041D6">
        <w:rPr>
          <w:b/>
          <w:bCs/>
        </w:rPr>
        <w:t>Session title:</w:t>
      </w:r>
      <w:r>
        <w:t xml:space="preserve"> Future-focused education: Enhancing global competence and professional preparedness through innovative curriculum design</w:t>
      </w:r>
    </w:p>
    <w:p w14:paraId="606E3481" w14:textId="77777777" w:rsidR="005F2923" w:rsidRDefault="005F2923" w:rsidP="005F2923">
      <w:r w:rsidRPr="007041D6">
        <w:rPr>
          <w:b/>
          <w:bCs/>
        </w:rPr>
        <w:t>Presenters:</w:t>
      </w:r>
      <w:r>
        <w:t xml:space="preserve"> Dr Nora Wang and Michael Nimmo, CUQ Ulster University</w:t>
      </w:r>
    </w:p>
    <w:p w14:paraId="0B53C8C3" w14:textId="77777777" w:rsidR="00EB6EC2" w:rsidRDefault="005F2923" w:rsidP="00EB6EC2">
      <w:pPr>
        <w:rPr>
          <w:rFonts w:cs="Arial"/>
          <w:noProof/>
        </w:rPr>
      </w:pPr>
      <w:r w:rsidRPr="007041D6">
        <w:rPr>
          <w:b/>
          <w:bCs/>
        </w:rPr>
        <w:t>Abstract:</w:t>
      </w:r>
      <w:r w:rsidR="007041D6">
        <w:rPr>
          <w:b/>
          <w:bCs/>
        </w:rPr>
        <w:t xml:space="preserve"> </w:t>
      </w:r>
      <w:r w:rsidR="00EB6EC2" w:rsidRPr="00AE6F79">
        <w:rPr>
          <w:rFonts w:cs="Arial"/>
          <w:noProof/>
        </w:rPr>
        <w:t xml:space="preserve">In response to the demands of an increasingly interconnected and complex world, higher education curricula must advance to develop global competence, interdisciplinary skills, </w:t>
      </w:r>
      <w:r w:rsidR="00EB6EC2" w:rsidRPr="00AE6F79">
        <w:rPr>
          <w:rFonts w:cs="Arial"/>
          <w:noProof/>
        </w:rPr>
        <w:lastRenderedPageBreak/>
        <w:t>and professional readiness. This paper presents a 12-week curriculum at City University Qatar Ulster University (CUQUU) designed to meet these objectives through transnational education (TNE), internationalisation, and interdisciplinary learning. Integrating guest lectures, competency-based activities, and real-world applications, the programme equips students to navigate cross-border challenges and global career landscapes. This curriculum exemplifies how innovative design can bridge theory and practice, fostering market-ready skills that align with industry needs, providing a valuable model for educators and HEIs practitioners.</w:t>
      </w:r>
    </w:p>
    <w:p w14:paraId="1E5A0DC0" w14:textId="31E874F1" w:rsidR="005F2923" w:rsidRDefault="005F2923" w:rsidP="00EB6EC2">
      <w:pPr>
        <w:pStyle w:val="Presentationheading"/>
      </w:pPr>
      <w:r>
        <w:t>1.</w:t>
      </w:r>
      <w:r w:rsidR="00EB6EC2">
        <w:t>5</w:t>
      </w:r>
      <w:r>
        <w:t>.5 Workshop D1.2.5</w:t>
      </w:r>
    </w:p>
    <w:p w14:paraId="7FCE37FE" w14:textId="77777777" w:rsidR="005F2923" w:rsidRDefault="005F2923" w:rsidP="005F2923">
      <w:r>
        <w:t>This session will take place in Seminar Room 05 between 12:05 and 13:05.</w:t>
      </w:r>
    </w:p>
    <w:p w14:paraId="254702C9" w14:textId="77777777" w:rsidR="005F2923" w:rsidRDefault="005F2923" w:rsidP="005F2923">
      <w:r w:rsidRPr="00EB6EC2">
        <w:rPr>
          <w:b/>
          <w:bCs/>
        </w:rPr>
        <w:t>Session title:</w:t>
      </w:r>
      <w:r>
        <w:t xml:space="preserve"> Strategies and levels of genAI integration in university curricula</w:t>
      </w:r>
    </w:p>
    <w:p w14:paraId="3042A812" w14:textId="77777777" w:rsidR="005F2923" w:rsidRDefault="005F2923" w:rsidP="005F2923">
      <w:r w:rsidRPr="00EB6EC2">
        <w:rPr>
          <w:b/>
          <w:bCs/>
        </w:rPr>
        <w:t>Presenter:</w:t>
      </w:r>
      <w:r>
        <w:t xml:space="preserve"> Yiqun (Olivia) Sun, Xi’an Jiaotong Liverpool University</w:t>
      </w:r>
    </w:p>
    <w:p w14:paraId="02DE751B" w14:textId="77777777" w:rsidR="00B8015D" w:rsidRDefault="005F2923" w:rsidP="00B8015D">
      <w:pPr>
        <w:rPr>
          <w:rFonts w:cs="Arial"/>
          <w:noProof/>
        </w:rPr>
      </w:pPr>
      <w:r w:rsidRPr="00EB6EC2">
        <w:rPr>
          <w:b/>
          <w:bCs/>
        </w:rPr>
        <w:t>Abstract:</w:t>
      </w:r>
      <w:r w:rsidR="00EB6EC2">
        <w:rPr>
          <w:b/>
          <w:bCs/>
        </w:rPr>
        <w:t xml:space="preserve"> </w:t>
      </w:r>
      <w:r w:rsidR="00B8015D" w:rsidRPr="00AE6F79">
        <w:rPr>
          <w:rFonts w:cs="Arial"/>
          <w:noProof/>
        </w:rPr>
        <w:t>This workshop will introduce three levels and ten strategies of integration to help participants incorporate GenAI technologies into the curricula at both the course-level and the university-level. Ample examples and cases will be shared in terms of how these levels and strategies can be applied in various disciplines and teaching scenarios. Participants will learn to apply these strategies in their context, sharing their ideas and learning from others. The workshop will also share the institutional strategic approaches that Xi’an Jiaotong – Liverpool University took to incorporate GenAI into modules and programmes at a university level.</w:t>
      </w:r>
    </w:p>
    <w:p w14:paraId="1E49DE61" w14:textId="4D3FF136" w:rsidR="00B8015D" w:rsidRDefault="00B8015D" w:rsidP="00B8015D">
      <w:pPr>
        <w:pStyle w:val="Presentationheading"/>
      </w:pPr>
      <w:r>
        <w:t xml:space="preserve">1.5.6 Oral presentations </w:t>
      </w:r>
      <w:r w:rsidR="00A21174">
        <w:t>D1.2.6</w:t>
      </w:r>
    </w:p>
    <w:p w14:paraId="767039DD" w14:textId="5B5EAEEE" w:rsidR="005F2923" w:rsidRDefault="00B8015D" w:rsidP="005F2923">
      <w:r>
        <w:t xml:space="preserve">This session, comprising three, 20-minute presentations plus Q&amp;A, will take place in Seminar Room </w:t>
      </w:r>
      <w:r w:rsidR="00F87779">
        <w:t>02</w:t>
      </w:r>
      <w:r>
        <w:t xml:space="preserve"> between </w:t>
      </w:r>
      <w:r w:rsidR="00F87779">
        <w:t>12:05</w:t>
      </w:r>
      <w:r>
        <w:t xml:space="preserve"> and 1</w:t>
      </w:r>
      <w:r w:rsidR="00F87779">
        <w:t>3:05</w:t>
      </w:r>
      <w:r>
        <w:t>.</w:t>
      </w:r>
    </w:p>
    <w:p w14:paraId="7FEACB42" w14:textId="29AB671C" w:rsidR="008A4A12" w:rsidRDefault="008A4A12" w:rsidP="00F87779">
      <w:pPr>
        <w:pStyle w:val="Presentationheading"/>
      </w:pPr>
      <w:r>
        <w:t>1.</w:t>
      </w:r>
      <w:r w:rsidR="00F87779">
        <w:t>5.6.1</w:t>
      </w:r>
      <w:r>
        <w:t xml:space="preserve"> Oral Presentation D1.2.6a</w:t>
      </w:r>
    </w:p>
    <w:p w14:paraId="08F84E55" w14:textId="3EEB6265" w:rsidR="00F87779" w:rsidRDefault="00F87779" w:rsidP="00F87779">
      <w:pPr>
        <w:rPr>
          <w:b/>
          <w:bCs/>
        </w:rPr>
      </w:pPr>
      <w:r>
        <w:t>This is the first of three presentations within this one-hour session.</w:t>
      </w:r>
    </w:p>
    <w:p w14:paraId="146F2DB8" w14:textId="77777777" w:rsidR="008A4A12" w:rsidRDefault="008A4A12" w:rsidP="008A4A12">
      <w:r w:rsidRPr="00F87779">
        <w:rPr>
          <w:b/>
          <w:bCs/>
        </w:rPr>
        <w:t>Session title:</w:t>
      </w:r>
      <w:r>
        <w:t xml:space="preserve"> Hertfordshire Business School: A new data approach to delivering student success</w:t>
      </w:r>
    </w:p>
    <w:p w14:paraId="0839AE29" w14:textId="77777777" w:rsidR="008A4A12" w:rsidRDefault="008A4A12" w:rsidP="008A4A12">
      <w:r w:rsidRPr="00F87779">
        <w:rPr>
          <w:b/>
          <w:bCs/>
        </w:rPr>
        <w:t>Presenters:</w:t>
      </w:r>
      <w:r>
        <w:t xml:space="preserve"> Natasha Khilji and Rex Obeng, University of Hertfordshire</w:t>
      </w:r>
    </w:p>
    <w:p w14:paraId="305955F8" w14:textId="77777777" w:rsidR="00207E0F" w:rsidRDefault="008A4A12" w:rsidP="00207E0F">
      <w:pPr>
        <w:rPr>
          <w:rFonts w:cs="Arial"/>
          <w:noProof/>
        </w:rPr>
      </w:pPr>
      <w:r w:rsidRPr="00F87779">
        <w:rPr>
          <w:b/>
          <w:bCs/>
        </w:rPr>
        <w:t>Abstract:</w:t>
      </w:r>
      <w:r w:rsidR="00F87779">
        <w:rPr>
          <w:b/>
          <w:bCs/>
        </w:rPr>
        <w:t xml:space="preserve"> </w:t>
      </w:r>
      <w:r w:rsidR="00207E0F" w:rsidRPr="00AE6F79">
        <w:rPr>
          <w:rFonts w:cs="Arial"/>
          <w:noProof/>
        </w:rPr>
        <w:t>Hertfordshire Business School has changed the way it is structured to construct and consider student data delivering improvements in student success. A new School Excellence and Outcomes Group (SEOG) includes all relevant stakeholders to consider bespoke data created to pinpoint areas of focus to support the student experience. Novel data points include a ‘getting to know you’ induction survey, an academic personal profile tool to assist the personal tutor team, and a cross-sectional analysis of NSS and PTES which have deepened insights into student views of their responses. Intersectionality has also been considered to drive further developments in inclusivity.</w:t>
      </w:r>
    </w:p>
    <w:p w14:paraId="66886B64" w14:textId="10DF2E89" w:rsidR="008A4A12" w:rsidRDefault="008A4A12" w:rsidP="00207E0F">
      <w:pPr>
        <w:pStyle w:val="Presentationheading"/>
      </w:pPr>
      <w:r>
        <w:t>1.</w:t>
      </w:r>
      <w:r w:rsidR="00207E0F">
        <w:t>5.6.2</w:t>
      </w:r>
      <w:r>
        <w:t xml:space="preserve"> Oral Presentation D1.2.6b</w:t>
      </w:r>
    </w:p>
    <w:p w14:paraId="52F1FFBB" w14:textId="44420E06" w:rsidR="00207E0F" w:rsidRDefault="00207E0F" w:rsidP="00207E0F">
      <w:pPr>
        <w:rPr>
          <w:b/>
          <w:bCs/>
        </w:rPr>
      </w:pPr>
      <w:r>
        <w:t>This is the second of three presentations within this one-hour session.</w:t>
      </w:r>
    </w:p>
    <w:p w14:paraId="27F44BE9" w14:textId="77777777" w:rsidR="008A4A12" w:rsidRDefault="008A4A12" w:rsidP="008A4A12">
      <w:r w:rsidRPr="00207E0F">
        <w:rPr>
          <w:b/>
          <w:bCs/>
        </w:rPr>
        <w:t>Session title:</w:t>
      </w:r>
      <w:r>
        <w:t xml:space="preserve"> Supporting students from risk of academic failure to success</w:t>
      </w:r>
    </w:p>
    <w:p w14:paraId="6210E2F7" w14:textId="77777777" w:rsidR="008A4A12" w:rsidRDefault="008A4A12" w:rsidP="008A4A12">
      <w:r w:rsidRPr="00207E0F">
        <w:rPr>
          <w:b/>
          <w:bCs/>
        </w:rPr>
        <w:lastRenderedPageBreak/>
        <w:t>Presenter:</w:t>
      </w:r>
      <w:r>
        <w:t xml:space="preserve"> Michelle Crawley, Manchester Metropolitan University</w:t>
      </w:r>
    </w:p>
    <w:p w14:paraId="18A377B9" w14:textId="6750A23C" w:rsidR="00765476" w:rsidRDefault="008A4A12" w:rsidP="00765476">
      <w:pPr>
        <w:rPr>
          <w:rFonts w:cs="Arial"/>
          <w:noProof/>
        </w:rPr>
      </w:pPr>
      <w:r w:rsidRPr="00207E0F">
        <w:rPr>
          <w:b/>
          <w:bCs/>
        </w:rPr>
        <w:t>Abstract:</w:t>
      </w:r>
      <w:r w:rsidR="00207E0F">
        <w:rPr>
          <w:b/>
          <w:bCs/>
        </w:rPr>
        <w:t xml:space="preserve"> </w:t>
      </w:r>
      <w:r w:rsidR="00765476" w:rsidRPr="00AE6F79">
        <w:rPr>
          <w:rFonts w:cs="Arial"/>
          <w:noProof/>
        </w:rPr>
        <w:t>This session will explore innovative support strategies for undergraduate students, focusing on those at risk of academic failure. It adopts a dual approach: academic support through Peer Assisted Learning (PALs) and pastoral support via a structured personal tutoring (PT) process. The academic support includes cohort-wide offerings and targeted support initiatives for Level 5 students. The pastoral support ensures consistent PT engagement and proactive outreach to disengaged students. These initiatives aim to put support mechanisms in place to improve cohort progression rates and the rate of positive graduate outcomes, through achieving student success and aligning with the theme of future-focused education.</w:t>
      </w:r>
    </w:p>
    <w:p w14:paraId="429B9126" w14:textId="3B637C05" w:rsidR="008A4A12" w:rsidRDefault="008A4A12" w:rsidP="00765476">
      <w:pPr>
        <w:pStyle w:val="Presentationheading"/>
      </w:pPr>
      <w:r>
        <w:t>1.</w:t>
      </w:r>
      <w:r w:rsidR="00765476">
        <w:t>5.6.3</w:t>
      </w:r>
      <w:r>
        <w:t xml:space="preserve"> Oral Presentation D1.2.6c</w:t>
      </w:r>
    </w:p>
    <w:p w14:paraId="39DFCF5F" w14:textId="2208CE7A" w:rsidR="00765476" w:rsidRDefault="00765476" w:rsidP="00765476">
      <w:pPr>
        <w:rPr>
          <w:b/>
          <w:bCs/>
        </w:rPr>
      </w:pPr>
      <w:r>
        <w:t>This is the third of three presentations within this one-hour session.</w:t>
      </w:r>
    </w:p>
    <w:p w14:paraId="056E325C" w14:textId="77777777" w:rsidR="008A4A12" w:rsidRDefault="008A4A12" w:rsidP="008A4A12">
      <w:r w:rsidRPr="00765476">
        <w:rPr>
          <w:b/>
          <w:bCs/>
        </w:rPr>
        <w:t>Session title:</w:t>
      </w:r>
      <w:r>
        <w:t xml:space="preserve"> Empowering student success through future-focused education: Innovative strategies for engagement and inclusivity</w:t>
      </w:r>
    </w:p>
    <w:p w14:paraId="6F8EAFE3" w14:textId="77777777" w:rsidR="008A4A12" w:rsidRDefault="008A4A12" w:rsidP="008A4A12">
      <w:r w:rsidRPr="00765476">
        <w:rPr>
          <w:b/>
          <w:bCs/>
        </w:rPr>
        <w:t>Presenter:</w:t>
      </w:r>
      <w:r>
        <w:t xml:space="preserve"> Dr Frank Alparslan, University of Northampton</w:t>
      </w:r>
    </w:p>
    <w:p w14:paraId="127F5331" w14:textId="77777777" w:rsidR="00A302E0" w:rsidRDefault="008A4A12" w:rsidP="00A302E0">
      <w:pPr>
        <w:rPr>
          <w:rFonts w:cs="Arial"/>
          <w:noProof/>
        </w:rPr>
      </w:pPr>
      <w:r w:rsidRPr="00765476">
        <w:rPr>
          <w:b/>
          <w:bCs/>
        </w:rPr>
        <w:t>Abstract:</w:t>
      </w:r>
      <w:r w:rsidR="00765476">
        <w:rPr>
          <w:b/>
          <w:bCs/>
        </w:rPr>
        <w:t xml:space="preserve"> </w:t>
      </w:r>
      <w:r w:rsidR="00A302E0" w:rsidRPr="00AE6F79">
        <w:rPr>
          <w:rFonts w:cs="Arial"/>
          <w:noProof/>
        </w:rPr>
        <w:t>Explore how to enhance student engagement and success with "Future-Focused Education: Strategies for Ensuring Successful Student Outcomes". This session will examine innovative teaching approaches, including Active Blended Learning, personalised academic support, and the integration of digital practices to create inclusive and adaptive learning environments. Drawing on evidence-based research and real-world case studies, Dr Frank Alparslan will share practical strategies for improving student outcomes, aligned with Advance HE’s priorities of inclusivity and digital innovation. Join us to gain actionable insights and tools to implement in your own institution, ensuring all students are prepared to thrive in a rapidly evolving educational landscape.</w:t>
      </w:r>
    </w:p>
    <w:p w14:paraId="03B07174" w14:textId="1C728C99" w:rsidR="00A302E0" w:rsidRDefault="00A302E0" w:rsidP="00A302E0">
      <w:pPr>
        <w:pStyle w:val="Presentationheading"/>
      </w:pPr>
      <w:r>
        <w:t>1.5.7 Oral presentations D1.2.7</w:t>
      </w:r>
    </w:p>
    <w:p w14:paraId="22FD265D" w14:textId="00632ABC" w:rsidR="00A302E0" w:rsidRDefault="00A302E0" w:rsidP="00A302E0">
      <w:r>
        <w:t>This session, comprising three, 20-minute presentations plus Q&amp;A, will take place in Seminar Room 0</w:t>
      </w:r>
      <w:r w:rsidR="00A1492C">
        <w:t>3</w:t>
      </w:r>
      <w:r>
        <w:t xml:space="preserve"> between 12:05 and 13:05.</w:t>
      </w:r>
    </w:p>
    <w:p w14:paraId="33DF1CDB" w14:textId="1E07F9E4" w:rsidR="008A4A12" w:rsidRDefault="008A4A12" w:rsidP="00A1492C">
      <w:pPr>
        <w:pStyle w:val="Presentationheading"/>
      </w:pPr>
      <w:r>
        <w:t>1.</w:t>
      </w:r>
      <w:r w:rsidR="00A1492C">
        <w:t>5.7.1</w:t>
      </w:r>
      <w:r>
        <w:t xml:space="preserve"> Oral Presentation D1.2.7a</w:t>
      </w:r>
    </w:p>
    <w:p w14:paraId="32DC9AC8" w14:textId="097BAF1B" w:rsidR="00A1492C" w:rsidRDefault="00A1492C" w:rsidP="00A1492C">
      <w:pPr>
        <w:rPr>
          <w:b/>
          <w:bCs/>
        </w:rPr>
      </w:pPr>
      <w:r>
        <w:t>This is the first of three presentations within this one-hour session.</w:t>
      </w:r>
    </w:p>
    <w:p w14:paraId="15E8CD02" w14:textId="77777777" w:rsidR="008A4A12" w:rsidRDefault="008A4A12" w:rsidP="008A4A12">
      <w:r w:rsidRPr="00A1492C">
        <w:rPr>
          <w:b/>
          <w:bCs/>
        </w:rPr>
        <w:t>Session title:</w:t>
      </w:r>
      <w:r>
        <w:t xml:space="preserve"> Revising our SOAS graduate attributes: A consultative, collaborative, iterative approach to defining our USP</w:t>
      </w:r>
    </w:p>
    <w:p w14:paraId="1F0D85A5" w14:textId="77777777" w:rsidR="008A4A12" w:rsidRDefault="008A4A12" w:rsidP="008A4A12">
      <w:r w:rsidRPr="00A1492C">
        <w:rPr>
          <w:b/>
          <w:bCs/>
        </w:rPr>
        <w:t>Presenter:</w:t>
      </w:r>
      <w:r>
        <w:t xml:space="preserve"> Dr Kathy Williams, SOAS University of London</w:t>
      </w:r>
    </w:p>
    <w:p w14:paraId="6B72D40E" w14:textId="77777777" w:rsidR="007035F8" w:rsidRDefault="008A4A12" w:rsidP="007035F8">
      <w:pPr>
        <w:rPr>
          <w:rFonts w:cs="Arial"/>
          <w:noProof/>
        </w:rPr>
      </w:pPr>
      <w:r w:rsidRPr="00A1492C">
        <w:rPr>
          <w:b/>
          <w:bCs/>
        </w:rPr>
        <w:t>Abstract:</w:t>
      </w:r>
      <w:r w:rsidR="00A1492C">
        <w:rPr>
          <w:b/>
          <w:bCs/>
        </w:rPr>
        <w:t xml:space="preserve"> </w:t>
      </w:r>
      <w:r w:rsidR="007035F8" w:rsidRPr="00AE6F79">
        <w:rPr>
          <w:rFonts w:cs="Arial"/>
          <w:noProof/>
        </w:rPr>
        <w:t xml:space="preserve">SOAS Careers Service is leading an institutional project to revise our SOAS Graduate Attributes. This presentation shares the consultative, collaborative, iterative process used, working with academic departments, professional services teams, alumni, students, and employers. Delegates will gain valuable insights into benefits and challenges of this approach and consider takeaways for implementation in their context. Learning Outcomes • Understand benefits and challenges of the approach used to revise our SOAS Graduate Attributes • Discuss ways to influence institutional discourses around defining educational gains, graduate </w:t>
      </w:r>
      <w:r w:rsidR="007035F8" w:rsidRPr="00AE6F79">
        <w:rPr>
          <w:rFonts w:cs="Arial"/>
          <w:noProof/>
        </w:rPr>
        <w:lastRenderedPageBreak/>
        <w:t>success, employability skills and graduate attributes • Consider strategies to implement elements of this approach in your own context</w:t>
      </w:r>
    </w:p>
    <w:p w14:paraId="097EBCB1" w14:textId="30B613A9" w:rsidR="008A4A12" w:rsidRDefault="008A4A12" w:rsidP="007035F8">
      <w:pPr>
        <w:pStyle w:val="Presentationheading"/>
      </w:pPr>
      <w:r>
        <w:t>1.</w:t>
      </w:r>
      <w:r w:rsidR="007035F8">
        <w:t>5.7.2</w:t>
      </w:r>
      <w:r>
        <w:t xml:space="preserve"> Oral Presentation D1.2.7b</w:t>
      </w:r>
    </w:p>
    <w:p w14:paraId="06B84F6F" w14:textId="3A8092E6" w:rsidR="007035F8" w:rsidRDefault="007035F8" w:rsidP="007035F8">
      <w:pPr>
        <w:rPr>
          <w:b/>
          <w:bCs/>
        </w:rPr>
      </w:pPr>
      <w:r>
        <w:t>This is the second of three presentations within this one-hour session.</w:t>
      </w:r>
    </w:p>
    <w:p w14:paraId="16E2B5CD" w14:textId="77777777" w:rsidR="008A4A12" w:rsidRDefault="008A4A12" w:rsidP="008A4A12">
      <w:r w:rsidRPr="007035F8">
        <w:rPr>
          <w:b/>
          <w:bCs/>
        </w:rPr>
        <w:t>Session title:</w:t>
      </w:r>
      <w:r>
        <w:t xml:space="preserve"> How the university through its Police Student Volunteer scheme helped develop employability skills to prepare students for a career in the police service</w:t>
      </w:r>
    </w:p>
    <w:p w14:paraId="126530C6" w14:textId="77777777" w:rsidR="008A4A12" w:rsidRDefault="008A4A12" w:rsidP="008A4A12">
      <w:r w:rsidRPr="007035F8">
        <w:rPr>
          <w:b/>
          <w:bCs/>
        </w:rPr>
        <w:t>Presenter:</w:t>
      </w:r>
      <w:r>
        <w:t xml:space="preserve"> Dr Bronwen Williams, University of Wales Trinity Saint David</w:t>
      </w:r>
    </w:p>
    <w:p w14:paraId="24A2C796" w14:textId="77777777" w:rsidR="00FD57F7" w:rsidRDefault="008A4A12" w:rsidP="00FD57F7">
      <w:pPr>
        <w:rPr>
          <w:rFonts w:cs="Arial"/>
          <w:noProof/>
        </w:rPr>
      </w:pPr>
      <w:r w:rsidRPr="007035F8">
        <w:rPr>
          <w:b/>
          <w:bCs/>
        </w:rPr>
        <w:t>Abstract:</w:t>
      </w:r>
      <w:r w:rsidR="007035F8">
        <w:rPr>
          <w:b/>
          <w:bCs/>
        </w:rPr>
        <w:t xml:space="preserve"> </w:t>
      </w:r>
      <w:r w:rsidR="00FD57F7" w:rsidRPr="00AE6F79">
        <w:rPr>
          <w:rFonts w:cs="Arial"/>
          <w:noProof/>
        </w:rPr>
        <w:t>Preparing students to enter the workplace, an example of how one university collaborated with an employer to create a student volunteer scheme that offered students real insight into the profession. Find out what worked, and what didn’t and what lessons were learnt from past students’ reflections on their experience.  How the creation of an employability framework can help other institutions replicate such a scheme.</w:t>
      </w:r>
    </w:p>
    <w:p w14:paraId="5E925A32" w14:textId="11E39F96" w:rsidR="008A4A12" w:rsidRDefault="008A4A12" w:rsidP="00FD57F7">
      <w:pPr>
        <w:pStyle w:val="Presentationheading"/>
      </w:pPr>
      <w:r>
        <w:t>1.</w:t>
      </w:r>
      <w:r w:rsidR="00FD57F7">
        <w:t>5.7.3</w:t>
      </w:r>
      <w:r>
        <w:t xml:space="preserve"> Oral Presentation D1.2.7c</w:t>
      </w:r>
    </w:p>
    <w:p w14:paraId="579BEE29" w14:textId="55DA79CF" w:rsidR="00FD57F7" w:rsidRDefault="00FD57F7" w:rsidP="00FD57F7">
      <w:pPr>
        <w:rPr>
          <w:b/>
          <w:bCs/>
        </w:rPr>
      </w:pPr>
      <w:r>
        <w:t>This is the third of three presentations within this one-hour session.</w:t>
      </w:r>
    </w:p>
    <w:p w14:paraId="6DBB4D6A" w14:textId="77777777" w:rsidR="008A4A12" w:rsidRDefault="008A4A12" w:rsidP="008A4A12">
      <w:r w:rsidRPr="00FD57F7">
        <w:rPr>
          <w:b/>
          <w:bCs/>
        </w:rPr>
        <w:t>Session title:</w:t>
      </w:r>
      <w:r>
        <w:t xml:space="preserve"> Enhancing student employability with reflection and employer collaboration</w:t>
      </w:r>
    </w:p>
    <w:p w14:paraId="4595D8F0" w14:textId="77777777" w:rsidR="008A4A12" w:rsidRDefault="008A4A12" w:rsidP="008A4A12">
      <w:r w:rsidRPr="00FD57F7">
        <w:rPr>
          <w:b/>
          <w:bCs/>
        </w:rPr>
        <w:t>Presenters:</w:t>
      </w:r>
      <w:r>
        <w:t xml:space="preserve"> Dr Eleni Routoula and Claire Brooke, University of Sheffield</w:t>
      </w:r>
    </w:p>
    <w:p w14:paraId="286F826B" w14:textId="77777777" w:rsidR="009C1A88" w:rsidRDefault="008A4A12" w:rsidP="009C1A88">
      <w:pPr>
        <w:rPr>
          <w:rFonts w:cs="Arial"/>
          <w:noProof/>
        </w:rPr>
      </w:pPr>
      <w:r w:rsidRPr="00D93A64">
        <w:rPr>
          <w:b/>
          <w:bCs/>
        </w:rPr>
        <w:t>Abstract:</w:t>
      </w:r>
      <w:r w:rsidR="00D93A64">
        <w:rPr>
          <w:b/>
          <w:bCs/>
        </w:rPr>
        <w:t xml:space="preserve"> </w:t>
      </w:r>
      <w:r w:rsidR="009C1A88" w:rsidRPr="00AE6F79">
        <w:rPr>
          <w:rFonts w:cs="Arial"/>
          <w:noProof/>
        </w:rPr>
        <w:t>At the School of Chemical Materials and Biological Engineering at the University of Sheffield, we are supporting graduate employability through embedding employability elements in the curriculum, engaging with employers, and developing students’ reflection practice. This presentation will start by covering examples of specific teaching activities designed and delivered in collaboration with employers, as well as reflection activities using a bespoke tool that promotes continuous development. We then discuss how such activities can contribute to increased awareness of student employability and alignment of the curriculum with industry needs, preparing graduates for the future.</w:t>
      </w:r>
    </w:p>
    <w:p w14:paraId="09328C30" w14:textId="75FBBE0B" w:rsidR="009C1A88" w:rsidRDefault="009C1A88" w:rsidP="009C1A88">
      <w:pPr>
        <w:pStyle w:val="Presentationheading"/>
      </w:pPr>
      <w:r>
        <w:t>1.5.</w:t>
      </w:r>
      <w:r w:rsidR="00595504">
        <w:t>8</w:t>
      </w:r>
      <w:r>
        <w:t xml:space="preserve"> Oral presentations D1.2.</w:t>
      </w:r>
      <w:r w:rsidR="00595504">
        <w:t>8</w:t>
      </w:r>
    </w:p>
    <w:p w14:paraId="7338CC60" w14:textId="5B077D23" w:rsidR="009C1A88" w:rsidRDefault="009C1A88" w:rsidP="009C1A88">
      <w:r>
        <w:t>This session, comprising three, 20-minute presentations plus Q&amp;A, will take place in Seminar Room 0</w:t>
      </w:r>
      <w:r w:rsidR="00595504">
        <w:t>4</w:t>
      </w:r>
      <w:r>
        <w:t xml:space="preserve"> between 12:05 and 13:05.</w:t>
      </w:r>
    </w:p>
    <w:p w14:paraId="78A007B2" w14:textId="36E958E1" w:rsidR="008A4A12" w:rsidRDefault="008A4A12" w:rsidP="00595504">
      <w:pPr>
        <w:pStyle w:val="Presentationheading"/>
      </w:pPr>
      <w:r>
        <w:t>1.</w:t>
      </w:r>
      <w:r w:rsidR="00595504">
        <w:t>5.8.1</w:t>
      </w:r>
      <w:r>
        <w:t xml:space="preserve"> Oral Presentation D1.2.8a</w:t>
      </w:r>
    </w:p>
    <w:p w14:paraId="0DF6664C" w14:textId="24B3DA92" w:rsidR="00595504" w:rsidRDefault="00595504" w:rsidP="00595504">
      <w:pPr>
        <w:rPr>
          <w:b/>
          <w:bCs/>
        </w:rPr>
      </w:pPr>
      <w:r>
        <w:t>This is the first of three presentations within this one-hour session.</w:t>
      </w:r>
    </w:p>
    <w:p w14:paraId="6BEDDFA3" w14:textId="77777777" w:rsidR="008A4A12" w:rsidRDefault="008A4A12" w:rsidP="008A4A12">
      <w:r w:rsidRPr="00595504">
        <w:rPr>
          <w:b/>
          <w:bCs/>
        </w:rPr>
        <w:t>Session title:</w:t>
      </w:r>
      <w:r>
        <w:t xml:space="preserve"> Green Career Missions: Solving complex real world problems through replicable innovation</w:t>
      </w:r>
    </w:p>
    <w:p w14:paraId="1FA964F5" w14:textId="77777777" w:rsidR="008A4A12" w:rsidRDefault="008A4A12" w:rsidP="008A4A12">
      <w:r w:rsidRPr="00595504">
        <w:rPr>
          <w:b/>
          <w:bCs/>
        </w:rPr>
        <w:t>Presenters:</w:t>
      </w:r>
      <w:r>
        <w:t xml:space="preserve"> Matthew Carney, Manchester Metropolitan University; Professor Jennifer O’Brien and Daniel Walsh, University of Manchester</w:t>
      </w:r>
    </w:p>
    <w:p w14:paraId="6308F239" w14:textId="77777777" w:rsidR="00DC619F" w:rsidRDefault="008A4A12" w:rsidP="00DC619F">
      <w:pPr>
        <w:rPr>
          <w:rFonts w:cs="Arial"/>
          <w:noProof/>
        </w:rPr>
      </w:pPr>
      <w:r w:rsidRPr="00595504">
        <w:rPr>
          <w:b/>
          <w:bCs/>
        </w:rPr>
        <w:t>Abstract:</w:t>
      </w:r>
      <w:r w:rsidR="00595504">
        <w:rPr>
          <w:b/>
          <w:bCs/>
        </w:rPr>
        <w:t xml:space="preserve"> </w:t>
      </w:r>
      <w:r w:rsidR="00DC619F" w:rsidRPr="00AE6F79">
        <w:rPr>
          <w:rFonts w:cs="Arial"/>
          <w:noProof/>
        </w:rPr>
        <w:t xml:space="preserve">Our astonishingly turbulent world needs innovation. So many of the complex, interlinked, social, economic, and environmental challenges that we face are not new, but need to be understood, and tackled, differently. This presentation will share a methodology to </w:t>
      </w:r>
      <w:r w:rsidR="00DC619F" w:rsidRPr="00AE6F79">
        <w:rPr>
          <w:rFonts w:cs="Arial"/>
          <w:noProof/>
        </w:rPr>
        <w:lastRenderedPageBreak/>
        <w:t>do just that. Through the Greater Manchester Civic Agreement, we brought together interdisciplinary, cross-institutional students to tackle complex ‘real-world’ challenges set by external partners in line with the five pillars of Greater Manchester Combined Authority’s Environment Plan. Whilst enhancing their employability they brought new insights to old problems. This replicable methodology could be applied to other social-economic-environmental challenges.</w:t>
      </w:r>
    </w:p>
    <w:p w14:paraId="77A54E1D" w14:textId="09B2D88E" w:rsidR="008A4A12" w:rsidRDefault="008A4A12" w:rsidP="00DC619F">
      <w:pPr>
        <w:pStyle w:val="Presentationheading"/>
      </w:pPr>
      <w:r>
        <w:t>1.</w:t>
      </w:r>
      <w:r w:rsidR="00DC619F">
        <w:t>5.8.2</w:t>
      </w:r>
      <w:r>
        <w:t xml:space="preserve"> Oral Presentation D1.2.8b</w:t>
      </w:r>
    </w:p>
    <w:p w14:paraId="15F00567" w14:textId="16D713E4" w:rsidR="00DC619F" w:rsidRDefault="00DC619F" w:rsidP="00DC619F">
      <w:pPr>
        <w:rPr>
          <w:b/>
          <w:bCs/>
        </w:rPr>
      </w:pPr>
      <w:r>
        <w:t>This is the second of three presentations within this one-hour session.</w:t>
      </w:r>
    </w:p>
    <w:p w14:paraId="2ED29DCC" w14:textId="77777777" w:rsidR="008A4A12" w:rsidRDefault="008A4A12" w:rsidP="008A4A12">
      <w:r w:rsidRPr="00DC619F">
        <w:rPr>
          <w:b/>
          <w:bCs/>
        </w:rPr>
        <w:t>Session title:</w:t>
      </w:r>
      <w:r>
        <w:t xml:space="preserve"> Can we give our students a real-world experience?: Addressing the challenges with challenge-based learning</w:t>
      </w:r>
    </w:p>
    <w:p w14:paraId="60FC6E94" w14:textId="77777777" w:rsidR="008A4A12" w:rsidRDefault="008A4A12" w:rsidP="008A4A12">
      <w:r w:rsidRPr="00DC619F">
        <w:rPr>
          <w:b/>
          <w:bCs/>
        </w:rPr>
        <w:t>Presenters:</w:t>
      </w:r>
      <w:r>
        <w:t xml:space="preserve"> Dr Rebecca Maccabe and Dr Yu-Chun Pan, Northeastern University London</w:t>
      </w:r>
    </w:p>
    <w:p w14:paraId="48FDB34C" w14:textId="77777777" w:rsidR="00763448" w:rsidRDefault="008A4A12" w:rsidP="00763448">
      <w:pPr>
        <w:rPr>
          <w:rFonts w:cs="Arial"/>
          <w:noProof/>
        </w:rPr>
      </w:pPr>
      <w:r w:rsidRPr="00DC619F">
        <w:rPr>
          <w:b/>
          <w:bCs/>
        </w:rPr>
        <w:t>Abstract:</w:t>
      </w:r>
      <w:r w:rsidR="00DC619F">
        <w:rPr>
          <w:b/>
          <w:bCs/>
        </w:rPr>
        <w:t xml:space="preserve"> </w:t>
      </w:r>
      <w:r w:rsidR="00763448" w:rsidRPr="00AE6F79">
        <w:rPr>
          <w:rFonts w:cs="Arial"/>
          <w:noProof/>
        </w:rPr>
        <w:t>In a rapidly changing world, how can universities prepare students to address real-world challenges with confidence? This session explores how challenge-based learning at Northeastern University London connects students to pressing global issues through interdisciplinary teamwork and partnerships with external organisations. From addressing sustainability challenges to navigating technological ethics, students engage in real-world problem-solving that fosters 21st-century skills, global competence, and employability. However, the execution of such courses presents unique challenges. Join us to uncover the successes and challenges of implementing these courses, including strategies to balance academic rigour with practical application, foster collaboration, and promote belonging in diverse learning environments.</w:t>
      </w:r>
    </w:p>
    <w:p w14:paraId="332C76EC" w14:textId="51848CBE" w:rsidR="008A4A12" w:rsidRDefault="008A4A12" w:rsidP="00763448">
      <w:pPr>
        <w:pStyle w:val="Presentationheading"/>
      </w:pPr>
      <w:r>
        <w:t>1.</w:t>
      </w:r>
      <w:r w:rsidR="00763448">
        <w:t>5.8.3</w:t>
      </w:r>
      <w:r>
        <w:t xml:space="preserve"> Oral Presentation D1.2.8c</w:t>
      </w:r>
    </w:p>
    <w:p w14:paraId="390E4EDC" w14:textId="18F6C7F7" w:rsidR="00763448" w:rsidRDefault="00763448" w:rsidP="00763448">
      <w:pPr>
        <w:rPr>
          <w:b/>
          <w:bCs/>
        </w:rPr>
      </w:pPr>
      <w:r>
        <w:t>This is the third of three presentations within this one-hour session.</w:t>
      </w:r>
    </w:p>
    <w:p w14:paraId="2F0857E1" w14:textId="77777777" w:rsidR="008A4A12" w:rsidRDefault="008A4A12" w:rsidP="008A4A12">
      <w:r w:rsidRPr="00763448">
        <w:rPr>
          <w:b/>
          <w:bCs/>
        </w:rPr>
        <w:t>Session title:</w:t>
      </w:r>
      <w:r>
        <w:t xml:space="preserve"> The borderless mind: Preparing engineers for global sustainability challenges</w:t>
      </w:r>
    </w:p>
    <w:p w14:paraId="6E200C6E" w14:textId="77777777" w:rsidR="008A4A12" w:rsidRDefault="008A4A12" w:rsidP="008A4A12">
      <w:r w:rsidRPr="00763448">
        <w:rPr>
          <w:b/>
          <w:bCs/>
        </w:rPr>
        <w:t>Presenter:</w:t>
      </w:r>
      <w:r>
        <w:t xml:space="preserve"> Dr Maria Romero-Gonzalez, Queen Mary University of London</w:t>
      </w:r>
    </w:p>
    <w:p w14:paraId="7D28DE4D" w14:textId="77777777" w:rsidR="00082433" w:rsidRDefault="008A4A12" w:rsidP="00082433">
      <w:pPr>
        <w:rPr>
          <w:rFonts w:cs="Arial"/>
          <w:noProof/>
        </w:rPr>
      </w:pPr>
      <w:r w:rsidRPr="00763448">
        <w:rPr>
          <w:b/>
          <w:bCs/>
        </w:rPr>
        <w:t>Abstract:</w:t>
      </w:r>
      <w:r w:rsidR="00763448">
        <w:rPr>
          <w:b/>
          <w:bCs/>
        </w:rPr>
        <w:t xml:space="preserve"> </w:t>
      </w:r>
      <w:r w:rsidR="00082433" w:rsidRPr="00AE6F79">
        <w:rPr>
          <w:rFonts w:cs="Arial"/>
          <w:noProof/>
        </w:rPr>
        <w:t>This presentation explores how immersive international experiences and interdisciplinary engineering education prepare future engineers to innovate and lead in addressing global sustainability issues. The case study highlights an engineering sustainability course where students tackle real-world challenges to improve the design and sustainability credentials of everyday products. Through problem-based learning, participants integrate knowledge of engineering, design, manufacturing processes, and global supply chains to propose solutions that reduce waste, conserve energy, and leverage innovative materials. By engaging with sustainability issues in familiar products, students connect their expertise to practical applications, developing essential skills for addressing global challenges and succeeding in future careers.</w:t>
      </w:r>
    </w:p>
    <w:p w14:paraId="1D285E7F" w14:textId="3AECC255" w:rsidR="00082433" w:rsidRDefault="00082433" w:rsidP="00082433">
      <w:pPr>
        <w:pStyle w:val="Presentationheading"/>
      </w:pPr>
      <w:r>
        <w:t>1.5.9 Oral presentations D1.2.9</w:t>
      </w:r>
    </w:p>
    <w:p w14:paraId="30BDE7D5" w14:textId="0B77844C" w:rsidR="00082433" w:rsidRDefault="00082433" w:rsidP="00082433">
      <w:r>
        <w:t>This session, comprising three, 20-minute presentations plus Q&amp;A, will take place in Seminar Room 06 between 12:05 and 13:05.</w:t>
      </w:r>
    </w:p>
    <w:p w14:paraId="09C5C01F" w14:textId="77777777" w:rsidR="008A4A12" w:rsidRDefault="008A4A12" w:rsidP="008A4A12"/>
    <w:p w14:paraId="02681B5D" w14:textId="3079A66E" w:rsidR="008A4A12" w:rsidRDefault="008A4A12" w:rsidP="00082433">
      <w:pPr>
        <w:pStyle w:val="Presentationheading"/>
      </w:pPr>
      <w:r>
        <w:lastRenderedPageBreak/>
        <w:t>1.</w:t>
      </w:r>
      <w:r w:rsidR="00082433">
        <w:t>5.9.1</w:t>
      </w:r>
      <w:r>
        <w:t xml:space="preserve"> Oral Presentation D1.2.9a</w:t>
      </w:r>
    </w:p>
    <w:p w14:paraId="16299A9B" w14:textId="0048ADE9" w:rsidR="00082433" w:rsidRDefault="00082433" w:rsidP="00082433">
      <w:pPr>
        <w:rPr>
          <w:b/>
          <w:bCs/>
        </w:rPr>
      </w:pPr>
      <w:r>
        <w:t>This is the first of three presentations within this one-hour session.</w:t>
      </w:r>
    </w:p>
    <w:p w14:paraId="4D76FC72" w14:textId="77777777" w:rsidR="008A4A12" w:rsidRDefault="008A4A12" w:rsidP="008A4A12">
      <w:r w:rsidRPr="004F205D">
        <w:rPr>
          <w:b/>
          <w:bCs/>
        </w:rPr>
        <w:t>Session title:</w:t>
      </w:r>
      <w:r>
        <w:t xml:space="preserve"> Match point!: Reducing international students’ resistance to active learning with sports coaching strategies</w:t>
      </w:r>
    </w:p>
    <w:p w14:paraId="68BF6D77" w14:textId="77777777" w:rsidR="008A4A12" w:rsidRDefault="008A4A12" w:rsidP="008A4A12">
      <w:r w:rsidRPr="004F205D">
        <w:rPr>
          <w:b/>
          <w:bCs/>
        </w:rPr>
        <w:t>Presenter:</w:t>
      </w:r>
      <w:r>
        <w:t xml:space="preserve"> Dr David Palomas, University College London</w:t>
      </w:r>
    </w:p>
    <w:p w14:paraId="16A4D813" w14:textId="77777777" w:rsidR="00151CF6" w:rsidRDefault="008A4A12" w:rsidP="00151CF6">
      <w:pPr>
        <w:rPr>
          <w:rFonts w:cs="Arial"/>
          <w:noProof/>
        </w:rPr>
      </w:pPr>
      <w:r w:rsidRPr="004F205D">
        <w:rPr>
          <w:b/>
          <w:bCs/>
        </w:rPr>
        <w:t>Abstract:</w:t>
      </w:r>
      <w:r w:rsidR="004F205D">
        <w:rPr>
          <w:b/>
          <w:bCs/>
        </w:rPr>
        <w:t xml:space="preserve"> </w:t>
      </w:r>
      <w:r w:rsidR="00151CF6" w:rsidRPr="00AE6F79">
        <w:rPr>
          <w:rFonts w:cs="Arial"/>
          <w:noProof/>
        </w:rPr>
        <w:t>Discover how sports coaching can transform international students’ experience with active learning! This session introduces a strategy that uses relatable sports analogies to help students transition from traditional lecturing to the flipped classroom. By connecting active learning to familiar sports training principles, this method reduces students’ resistance to the flipped classroom, boosts engagement, and improves academic success. Join the session to explore practical strategies in the context of sports to implement in your teaching, making active learning more approachable to your students. Perfect for educators, curriculum developers, and leaders working with international or culturally diverse students or in transnational education!</w:t>
      </w:r>
    </w:p>
    <w:p w14:paraId="32D2B565" w14:textId="5E8B79E0" w:rsidR="008A4A12" w:rsidRDefault="008A4A12" w:rsidP="00151CF6">
      <w:pPr>
        <w:pStyle w:val="Presentationheading"/>
      </w:pPr>
      <w:r>
        <w:t>1.</w:t>
      </w:r>
      <w:r w:rsidR="00151CF6">
        <w:t>5.9.2</w:t>
      </w:r>
      <w:r>
        <w:t xml:space="preserve"> Oral Presentation D1.2.9b</w:t>
      </w:r>
    </w:p>
    <w:p w14:paraId="3F9897F5" w14:textId="3DB0DE9D" w:rsidR="00151CF6" w:rsidRDefault="00151CF6" w:rsidP="00151CF6">
      <w:pPr>
        <w:rPr>
          <w:b/>
          <w:bCs/>
        </w:rPr>
      </w:pPr>
      <w:r>
        <w:t>This is the second of three presentations within this one-hour session.</w:t>
      </w:r>
    </w:p>
    <w:p w14:paraId="1EEA0EE4" w14:textId="77777777" w:rsidR="008A4A12" w:rsidRDefault="008A4A12" w:rsidP="008A4A12">
      <w:r w:rsidRPr="00151CF6">
        <w:rPr>
          <w:b/>
          <w:bCs/>
        </w:rPr>
        <w:t>Session title:</w:t>
      </w:r>
      <w:r>
        <w:t xml:space="preserve"> Embracing the global: Internationalising a modern (Law) school</w:t>
      </w:r>
    </w:p>
    <w:p w14:paraId="1449F581" w14:textId="77777777" w:rsidR="008A4A12" w:rsidRDefault="008A4A12" w:rsidP="008A4A12">
      <w:r w:rsidRPr="00151CF6">
        <w:rPr>
          <w:b/>
          <w:bCs/>
        </w:rPr>
        <w:t>Presenter:</w:t>
      </w:r>
      <w:r>
        <w:t xml:space="preserve"> Dr Damian Mather, Manchester Metropolitan University</w:t>
      </w:r>
    </w:p>
    <w:p w14:paraId="6A2B952E" w14:textId="77777777" w:rsidR="00E73DD7" w:rsidRDefault="008A4A12" w:rsidP="00E73DD7">
      <w:pPr>
        <w:rPr>
          <w:rFonts w:cs="Arial"/>
          <w:noProof/>
        </w:rPr>
      </w:pPr>
      <w:r w:rsidRPr="00151CF6">
        <w:rPr>
          <w:b/>
          <w:bCs/>
        </w:rPr>
        <w:t>Abstract:</w:t>
      </w:r>
      <w:r w:rsidR="00151CF6">
        <w:rPr>
          <w:b/>
          <w:bCs/>
        </w:rPr>
        <w:t xml:space="preserve"> </w:t>
      </w:r>
      <w:r w:rsidR="00E73DD7" w:rsidRPr="00AE6F79">
        <w:rPr>
          <w:rFonts w:cs="Arial"/>
          <w:noProof/>
        </w:rPr>
        <w:t>Educating beyond borders is critical for all students in our higher education institutions. They require knowledge and awareness of different perspectives and approaches in their disciplines but also a cultural competence to equip them with the skills to understand difference and navigate the diverse world in which they will live and work. By using the example of Manchester Law School, within a wider faculty of business and law, but adopting an interdisciplinary approach, the presentation draws on practical examples from within the school to address what internationalisation is; how students can benefit from it; and how it can be achieved.</w:t>
      </w:r>
    </w:p>
    <w:p w14:paraId="44EB019C" w14:textId="3A886A56" w:rsidR="008A4A12" w:rsidRDefault="008A4A12" w:rsidP="00E73DD7">
      <w:pPr>
        <w:pStyle w:val="Presentationheading"/>
      </w:pPr>
      <w:r>
        <w:t>1.</w:t>
      </w:r>
      <w:r w:rsidR="00E73DD7">
        <w:t>5.9.3</w:t>
      </w:r>
      <w:r>
        <w:t xml:space="preserve"> Roundtable D1.2.9c</w:t>
      </w:r>
    </w:p>
    <w:p w14:paraId="1E16ED93" w14:textId="727512F2" w:rsidR="00E73DD7" w:rsidRDefault="00E73DD7" w:rsidP="00E73DD7">
      <w:pPr>
        <w:rPr>
          <w:b/>
          <w:bCs/>
        </w:rPr>
      </w:pPr>
      <w:r>
        <w:t>This is the third of three presentations within this one-hour session.</w:t>
      </w:r>
    </w:p>
    <w:p w14:paraId="3300EFF2" w14:textId="77777777" w:rsidR="008A4A12" w:rsidRDefault="008A4A12" w:rsidP="008A4A12">
      <w:r w:rsidRPr="00E73DD7">
        <w:rPr>
          <w:b/>
          <w:bCs/>
        </w:rPr>
        <w:t>Session title:</w:t>
      </w:r>
      <w:r>
        <w:t xml:space="preserve"> Global learning in action: Insights on bridging cultures and borders from the British University in Egypt</w:t>
      </w:r>
    </w:p>
    <w:p w14:paraId="4601D927" w14:textId="77777777" w:rsidR="008A4A12" w:rsidRDefault="008A4A12" w:rsidP="008A4A12">
      <w:r w:rsidRPr="00E73DD7">
        <w:rPr>
          <w:b/>
          <w:bCs/>
        </w:rPr>
        <w:t>Presenters:</w:t>
      </w:r>
      <w:r>
        <w:t xml:space="preserve"> Mostafa Youssef and Dr Noha Mostafa, The British University in Egypt</w:t>
      </w:r>
    </w:p>
    <w:p w14:paraId="03CE0191" w14:textId="77777777" w:rsidR="009D35AB" w:rsidRDefault="008A4A12" w:rsidP="009D35AB">
      <w:pPr>
        <w:rPr>
          <w:rFonts w:cs="Arial"/>
          <w:noProof/>
        </w:rPr>
      </w:pPr>
      <w:r w:rsidRPr="00E73DD7">
        <w:rPr>
          <w:b/>
          <w:bCs/>
        </w:rPr>
        <w:t>Abstract:</w:t>
      </w:r>
      <w:r w:rsidR="00E73DD7">
        <w:rPr>
          <w:b/>
          <w:bCs/>
        </w:rPr>
        <w:t xml:space="preserve"> </w:t>
      </w:r>
      <w:r w:rsidR="009D35AB" w:rsidRPr="00AE6F79">
        <w:rPr>
          <w:rFonts w:cs="Arial"/>
          <w:noProof/>
        </w:rPr>
        <w:t xml:space="preserve">This session aims to spark dialogue on navigating opportunities and challenges in a glocal context with sharing insights and recommendations on how to build TNE capacity in a way that promotes EDI and enables Internationalisation at home. Attendees can adapt these practices to advance global dimensions in their institutions. The session highlights the British University in Egypt’s transformative approach to education, emphasizing TNE and global citizenship. It will showcase strategic initiatives, including international partnerships, collaborative research, and co-curricular activities with aligning with Advance HE frameworks </w:t>
      </w:r>
      <w:r w:rsidR="009D35AB" w:rsidRPr="00AE6F79">
        <w:rPr>
          <w:rFonts w:cs="Arial"/>
          <w:noProof/>
        </w:rPr>
        <w:lastRenderedPageBreak/>
        <w:t>to foster lifelong learners through a student-centred, interdisciplinary, and globally oriented educational model.</w:t>
      </w:r>
    </w:p>
    <w:p w14:paraId="35C8B5D3" w14:textId="0319F4D5" w:rsidR="009D35AB" w:rsidRDefault="009D35AB" w:rsidP="009D35AB">
      <w:pPr>
        <w:pStyle w:val="Presentationheading"/>
      </w:pPr>
      <w:r>
        <w:t>1.5.10 Oral presentations D1.2.10</w:t>
      </w:r>
    </w:p>
    <w:p w14:paraId="6FF43B10" w14:textId="6B82FA8F" w:rsidR="009D35AB" w:rsidRDefault="009D35AB" w:rsidP="009D35AB">
      <w:r>
        <w:t>This session, comprising three, 20-minute presentations plus Q&amp;A, will take place in Seminar Room 11 between 12:05 and 13:05.</w:t>
      </w:r>
    </w:p>
    <w:p w14:paraId="28522006" w14:textId="24298F73" w:rsidR="008A4A12" w:rsidRDefault="008A4A12" w:rsidP="009D35AB">
      <w:pPr>
        <w:pStyle w:val="Presentationheading"/>
      </w:pPr>
      <w:r>
        <w:t>1.</w:t>
      </w:r>
      <w:r w:rsidR="009D35AB">
        <w:t xml:space="preserve">5.10.1 </w:t>
      </w:r>
      <w:r>
        <w:t>Oral Presentation D1.2.10a</w:t>
      </w:r>
    </w:p>
    <w:p w14:paraId="58BEA131" w14:textId="111C7522" w:rsidR="009D35AB" w:rsidRDefault="009D35AB" w:rsidP="009D35AB">
      <w:pPr>
        <w:rPr>
          <w:b/>
          <w:bCs/>
        </w:rPr>
      </w:pPr>
      <w:r>
        <w:t xml:space="preserve">This is the </w:t>
      </w:r>
      <w:r w:rsidR="00CE2A80">
        <w:t>first</w:t>
      </w:r>
      <w:r>
        <w:t xml:space="preserve"> of three presentations within this one-hour session.</w:t>
      </w:r>
    </w:p>
    <w:p w14:paraId="21E705AA" w14:textId="77777777" w:rsidR="008A4A12" w:rsidRDefault="008A4A12" w:rsidP="008A4A12">
      <w:r w:rsidRPr="009D35AB">
        <w:rPr>
          <w:b/>
          <w:bCs/>
        </w:rPr>
        <w:t>Session title:</w:t>
      </w:r>
      <w:r>
        <w:t xml:space="preserve"> Creating connections: Social initiatives to foster belonging among international students</w:t>
      </w:r>
    </w:p>
    <w:p w14:paraId="36D11B02" w14:textId="77777777" w:rsidR="008A4A12" w:rsidRDefault="008A4A12" w:rsidP="008A4A12">
      <w:r w:rsidRPr="009D35AB">
        <w:rPr>
          <w:b/>
          <w:bCs/>
        </w:rPr>
        <w:t>Presenters:</w:t>
      </w:r>
      <w:r>
        <w:t xml:space="preserve"> Dr Beatriz Rodriguez Garcia and Anna Galindo, Lancaster University</w:t>
      </w:r>
    </w:p>
    <w:p w14:paraId="645BB3FE" w14:textId="77777777" w:rsidR="00CE2A80" w:rsidRDefault="008A4A12" w:rsidP="00CE2A80">
      <w:pPr>
        <w:rPr>
          <w:rFonts w:cs="Arial"/>
          <w:noProof/>
        </w:rPr>
      </w:pPr>
      <w:r w:rsidRPr="009D35AB">
        <w:rPr>
          <w:b/>
          <w:bCs/>
        </w:rPr>
        <w:t>Abstract:</w:t>
      </w:r>
      <w:r w:rsidR="009D35AB">
        <w:rPr>
          <w:b/>
          <w:bCs/>
        </w:rPr>
        <w:t xml:space="preserve"> </w:t>
      </w:r>
      <w:r w:rsidR="00CE2A80" w:rsidRPr="00AE6F79">
        <w:rPr>
          <w:rFonts w:cs="Arial"/>
          <w:noProof/>
        </w:rPr>
        <w:t>This session explores fostering a sense of belonging and community among international students through evolving, interactive initiatives. From the icebreaking IBM Mingle Bingo to collaborative team-based quizzes, these activities encourage cross-cultural connections and enhance student well-being. Recognised with the Dean’s Award for Student Engagement in 2024, the programme demonstrates how feedback-driven strategies can adapt to meet student needs. Attendees will gain practical insights, including event templates and tools, to implement inclusive, socially enriching activities that support students’ social and academic integration. This session equips educators and administrators to help students thrive in a globalised academic environment.</w:t>
      </w:r>
    </w:p>
    <w:p w14:paraId="39B7BEB3" w14:textId="11A8F3CB" w:rsidR="008A4A12" w:rsidRDefault="008A4A12" w:rsidP="00CE2A80">
      <w:pPr>
        <w:pStyle w:val="Presentationheading"/>
      </w:pPr>
      <w:r>
        <w:t>1.</w:t>
      </w:r>
      <w:r w:rsidR="00CE2A80">
        <w:t>5.10.2</w:t>
      </w:r>
      <w:r>
        <w:t xml:space="preserve"> Oral Presentation D1.2.10b</w:t>
      </w:r>
    </w:p>
    <w:p w14:paraId="00FA8EE2" w14:textId="299C3A39" w:rsidR="00CE2A80" w:rsidRDefault="00CE2A80" w:rsidP="00CE2A80">
      <w:pPr>
        <w:rPr>
          <w:b/>
          <w:bCs/>
        </w:rPr>
      </w:pPr>
      <w:r>
        <w:t>This is the second of three presentations within this one-hour session.</w:t>
      </w:r>
    </w:p>
    <w:p w14:paraId="17563890" w14:textId="77777777" w:rsidR="008A4A12" w:rsidRDefault="008A4A12" w:rsidP="008A4A12">
      <w:r w:rsidRPr="00CE2A80">
        <w:rPr>
          <w:b/>
          <w:bCs/>
        </w:rPr>
        <w:t>Session title:</w:t>
      </w:r>
      <w:r>
        <w:t xml:space="preserve"> Impact of imposed diversity on hindering students’ sense of belonging</w:t>
      </w:r>
    </w:p>
    <w:p w14:paraId="61C4B49E" w14:textId="77777777" w:rsidR="008A4A12" w:rsidRDefault="008A4A12" w:rsidP="008A4A12">
      <w:r w:rsidRPr="00CE2A80">
        <w:rPr>
          <w:b/>
          <w:bCs/>
        </w:rPr>
        <w:t>Presenters:</w:t>
      </w:r>
      <w:r>
        <w:t xml:space="preserve"> Dr Salma Al Arefi, Dr Nadine Cavigioli and Dr Kendi Guantai, University of Leeds</w:t>
      </w:r>
    </w:p>
    <w:p w14:paraId="1926CEDE" w14:textId="77777777" w:rsidR="000B4AEE" w:rsidRDefault="008A4A12" w:rsidP="000B4AEE">
      <w:pPr>
        <w:rPr>
          <w:rFonts w:cs="Arial"/>
          <w:noProof/>
        </w:rPr>
      </w:pPr>
      <w:r w:rsidRPr="00CE2A80">
        <w:rPr>
          <w:b/>
          <w:bCs/>
        </w:rPr>
        <w:t>Abstract:</w:t>
      </w:r>
      <w:r w:rsidR="00CE2A80">
        <w:rPr>
          <w:b/>
          <w:bCs/>
        </w:rPr>
        <w:t xml:space="preserve"> </w:t>
      </w:r>
      <w:r w:rsidR="000B4AEE" w:rsidRPr="00AE6F79">
        <w:rPr>
          <w:rFonts w:cs="Arial"/>
          <w:noProof/>
        </w:rPr>
        <w:t>Emerging evidence continue to confirm positive corelation between student success and sense of belonging, despite of variation to student success definition. Among other outcomes, student success translates into transferable skills such as ability to work in an interconnected world. The latter has long been infused through diverse group work. While it is vital to equip students with Global competence, its equally important to ensure that is conducted under guidance and conidiations to sidestep any unintentional inequalities that may otherwise arise. This presentation thus presents findings of qualitative research that highlights the impact of imposed diversity on hindering sense of belonging.</w:t>
      </w:r>
    </w:p>
    <w:p w14:paraId="4A14E301" w14:textId="2590B1C6" w:rsidR="008A4A12" w:rsidRDefault="008A4A12" w:rsidP="000B4AEE">
      <w:pPr>
        <w:pStyle w:val="Presentationheading"/>
      </w:pPr>
      <w:r>
        <w:t>1.</w:t>
      </w:r>
      <w:r w:rsidR="000B4AEE">
        <w:t>5.10.3</w:t>
      </w:r>
      <w:r>
        <w:t xml:space="preserve"> Oral Presentation D1.2.10c</w:t>
      </w:r>
    </w:p>
    <w:p w14:paraId="0B4019B1" w14:textId="08435F91" w:rsidR="000B4AEE" w:rsidRDefault="000B4AEE" w:rsidP="000B4AEE">
      <w:pPr>
        <w:rPr>
          <w:b/>
          <w:bCs/>
        </w:rPr>
      </w:pPr>
      <w:r>
        <w:t xml:space="preserve">This is the </w:t>
      </w:r>
      <w:r w:rsidR="00D36049">
        <w:t>third</w:t>
      </w:r>
      <w:r>
        <w:t xml:space="preserve"> of three presentations within this one-hour session.</w:t>
      </w:r>
    </w:p>
    <w:p w14:paraId="4E666799" w14:textId="77777777" w:rsidR="008A4A12" w:rsidRDefault="008A4A12" w:rsidP="008A4A12">
      <w:r w:rsidRPr="000B4AEE">
        <w:rPr>
          <w:b/>
          <w:bCs/>
        </w:rPr>
        <w:t>Session title:</w:t>
      </w:r>
      <w:r>
        <w:t xml:space="preserve"> Buddying for belonging and learning: Evaluating the impact buddying schemes have on a student’s academic experience</w:t>
      </w:r>
    </w:p>
    <w:p w14:paraId="49A13E42" w14:textId="77777777" w:rsidR="008A4A12" w:rsidRDefault="008A4A12" w:rsidP="008A4A12">
      <w:r w:rsidRPr="000B4AEE">
        <w:rPr>
          <w:b/>
          <w:bCs/>
        </w:rPr>
        <w:t>Presenters:</w:t>
      </w:r>
      <w:r>
        <w:t xml:space="preserve"> Jenny Sanders and Caitlyn Orme, Nottingham Trent University</w:t>
      </w:r>
    </w:p>
    <w:p w14:paraId="75C38072" w14:textId="77777777" w:rsidR="00215DF4" w:rsidRDefault="008A4A12" w:rsidP="00215DF4">
      <w:pPr>
        <w:rPr>
          <w:rFonts w:cs="Arial"/>
          <w:noProof/>
        </w:rPr>
      </w:pPr>
      <w:r w:rsidRPr="000B4AEE">
        <w:rPr>
          <w:b/>
          <w:bCs/>
        </w:rPr>
        <w:lastRenderedPageBreak/>
        <w:t>Abstract:</w:t>
      </w:r>
      <w:r w:rsidR="000B4AEE">
        <w:rPr>
          <w:b/>
          <w:bCs/>
        </w:rPr>
        <w:t xml:space="preserve"> </w:t>
      </w:r>
      <w:r w:rsidR="00215DF4" w:rsidRPr="00AE6F79">
        <w:rPr>
          <w:rFonts w:cs="Arial"/>
          <w:noProof/>
        </w:rPr>
        <w:t>Promotional abstract: This presentation will provide an overview of a School-level Buddying Scheme developed to support the transition of postgraduate-taught international (PGTI) students. The session will describe how the Scheme is co-designed and co-evaluated by staff and students. We’ll demonstrate how the project’s development and evaluation was designed to ensure successful student outcomes for all, through the impact for PGTI students (in terms of sense of belonging, self-efficacy, retention and completion rates) and Buddies (developing professional skills) involved. Insights into project planning, implementation and evaluation will aid any teaching practitioner interested in peer-mentoring and working with PGTI students.</w:t>
      </w:r>
    </w:p>
    <w:p w14:paraId="5C552E91" w14:textId="7D3CB435" w:rsidR="00BB2E2E" w:rsidRPr="009C472B" w:rsidRDefault="00BB2E2E" w:rsidP="00BB2E2E">
      <w:pPr>
        <w:pStyle w:val="Sessionheading"/>
      </w:pPr>
      <w:r>
        <w:t>1.6 Lunch break</w:t>
      </w:r>
    </w:p>
    <w:p w14:paraId="4AE8524F" w14:textId="48B1F6C1" w:rsidR="00BB2E2E" w:rsidRDefault="00BB2E2E" w:rsidP="00BB2E2E">
      <w:r>
        <w:t>A buffet lunch will be served in the Foyer from 13:05 and 13:55. In addition to lunch, delegates will have the opportunity to network with colleagues, view posters created for the conference, and visit exhibition and sponsor stands.</w:t>
      </w:r>
    </w:p>
    <w:p w14:paraId="4DAA6E2D" w14:textId="6C947A48" w:rsidR="00BB2E2E" w:rsidRDefault="001D0CE2" w:rsidP="001D0CE2">
      <w:pPr>
        <w:pStyle w:val="Sessionheading"/>
      </w:pPr>
      <w:r>
        <w:t xml:space="preserve">1.7 </w:t>
      </w:r>
      <w:r w:rsidR="00BB2E2E">
        <w:t>Parallel Session 3</w:t>
      </w:r>
    </w:p>
    <w:p w14:paraId="1E518725" w14:textId="77777777" w:rsidR="00BB2E2E" w:rsidRDefault="00BB2E2E" w:rsidP="00BB2E2E">
      <w:r>
        <w:t>In parallel session 3, ten sessions will run simultaneously between 13:55 and 14:35. Delegates should select one, 40-minute session to attend.</w:t>
      </w:r>
    </w:p>
    <w:p w14:paraId="38BA6544" w14:textId="77777777" w:rsidR="00BB2E2E" w:rsidRDefault="00BB2E2E" w:rsidP="00BB2E2E">
      <w:r>
        <w:t>Parallel session 3 consists of the following ten sessions:</w:t>
      </w:r>
    </w:p>
    <w:p w14:paraId="33CE5CBF" w14:textId="6380B847" w:rsidR="001232B9" w:rsidRDefault="001232B9" w:rsidP="001232B9">
      <w:pPr>
        <w:pStyle w:val="Presentationheading"/>
      </w:pPr>
      <w:r>
        <w:t>1.7.1 Oral presentations D1.3.1</w:t>
      </w:r>
    </w:p>
    <w:p w14:paraId="0EC8DDBC" w14:textId="5B664025" w:rsidR="001232B9" w:rsidRDefault="001232B9" w:rsidP="001232B9">
      <w:r>
        <w:t>This session, comprising two, 20-minute presentations plus Q&amp;A, will take place in</w:t>
      </w:r>
      <w:r w:rsidR="004241A0">
        <w:t xml:space="preserve"> Workroom 1</w:t>
      </w:r>
      <w:r>
        <w:t xml:space="preserve"> between </w:t>
      </w:r>
      <w:r w:rsidR="004241A0">
        <w:t>13:55 and 14:35</w:t>
      </w:r>
      <w:r>
        <w:t>.</w:t>
      </w:r>
    </w:p>
    <w:p w14:paraId="0F156590" w14:textId="428CE451" w:rsidR="00A953F8" w:rsidRPr="00A953F8" w:rsidRDefault="00A953F8" w:rsidP="00841AEF">
      <w:pPr>
        <w:pStyle w:val="Presentationheading"/>
      </w:pPr>
      <w:r w:rsidRPr="00A953F8">
        <w:t>1.</w:t>
      </w:r>
      <w:r w:rsidR="00841AEF">
        <w:t>7.</w:t>
      </w:r>
      <w:r w:rsidR="004241A0">
        <w:t>1.1</w:t>
      </w:r>
      <w:r w:rsidRPr="00A953F8">
        <w:t xml:space="preserve"> Oral Presentation D1.3.1a</w:t>
      </w:r>
    </w:p>
    <w:p w14:paraId="2E3353DE" w14:textId="2B87F223" w:rsidR="00D36049" w:rsidRDefault="00D36049" w:rsidP="00D36049">
      <w:pPr>
        <w:rPr>
          <w:b/>
          <w:bCs/>
        </w:rPr>
      </w:pPr>
      <w:r>
        <w:t>This is the first of two presentations within this 40-minute session.</w:t>
      </w:r>
    </w:p>
    <w:p w14:paraId="42E60A2C" w14:textId="5039217B" w:rsidR="00A953F8" w:rsidRPr="00A953F8" w:rsidRDefault="00A953F8" w:rsidP="00A953F8">
      <w:r w:rsidRPr="00A953F8">
        <w:rPr>
          <w:b/>
          <w:bCs/>
        </w:rPr>
        <w:t>Session title</w:t>
      </w:r>
      <w:r w:rsidRPr="00A953F8">
        <w:t xml:space="preserve">: </w:t>
      </w:r>
      <w:r w:rsidR="007F32B1">
        <w:t>To be confirmed</w:t>
      </w:r>
      <w:r w:rsidR="00D36049">
        <w:br/>
      </w:r>
      <w:r w:rsidRPr="00A953F8">
        <w:br/>
      </w:r>
      <w:r w:rsidRPr="00A953F8">
        <w:rPr>
          <w:b/>
          <w:bCs/>
        </w:rPr>
        <w:t>Presenters</w:t>
      </w:r>
      <w:r w:rsidRPr="00A953F8">
        <w:t xml:space="preserve">: </w:t>
      </w:r>
      <w:r w:rsidR="007F32B1">
        <w:t>To be confirmed</w:t>
      </w:r>
    </w:p>
    <w:p w14:paraId="0E21110E" w14:textId="63001D48" w:rsidR="00A953F8" w:rsidRPr="00A953F8" w:rsidRDefault="00A953F8" w:rsidP="00A953F8">
      <w:r w:rsidRPr="00A953F8">
        <w:rPr>
          <w:b/>
          <w:bCs/>
        </w:rPr>
        <w:t>Abstract</w:t>
      </w:r>
      <w:r w:rsidRPr="00A953F8">
        <w:t>:</w:t>
      </w:r>
      <w:r w:rsidR="00D36049">
        <w:t xml:space="preserve"> </w:t>
      </w:r>
      <w:r w:rsidR="007F32B1">
        <w:t>To be confirmed</w:t>
      </w:r>
    </w:p>
    <w:p w14:paraId="52AF9696" w14:textId="01C9CFFB" w:rsidR="00A953F8" w:rsidRPr="00A953F8" w:rsidRDefault="00A953F8" w:rsidP="00D36049">
      <w:pPr>
        <w:pStyle w:val="Presentationheading"/>
      </w:pPr>
      <w:r w:rsidRPr="00A953F8">
        <w:t>1.</w:t>
      </w:r>
      <w:r w:rsidR="00D36049">
        <w:t>7.1.2</w:t>
      </w:r>
      <w:r w:rsidRPr="00A953F8">
        <w:t xml:space="preserve"> Oral Presentation D1.3.1b</w:t>
      </w:r>
    </w:p>
    <w:p w14:paraId="5E794622" w14:textId="67538139" w:rsidR="00D03E72" w:rsidRDefault="00D03E72" w:rsidP="00D03E72">
      <w:pPr>
        <w:rPr>
          <w:b/>
          <w:bCs/>
        </w:rPr>
      </w:pPr>
      <w:r>
        <w:t>This is the second</w:t>
      </w:r>
      <w:r w:rsidR="00C76C95">
        <w:t xml:space="preserve"> </w:t>
      </w:r>
      <w:r>
        <w:t>of two presentations within this 40-minute session.</w:t>
      </w:r>
    </w:p>
    <w:p w14:paraId="3530DF38" w14:textId="1D19498F" w:rsidR="00A953F8" w:rsidRPr="00A953F8" w:rsidRDefault="00A953F8" w:rsidP="00A953F8">
      <w:r w:rsidRPr="00A953F8">
        <w:rPr>
          <w:b/>
          <w:bCs/>
        </w:rPr>
        <w:t>Session title</w:t>
      </w:r>
      <w:r w:rsidRPr="00A953F8">
        <w:t>: We teach, but don’t teach how students can explain its value for employability</w:t>
      </w:r>
      <w:r w:rsidR="00C76C95">
        <w:br/>
      </w:r>
      <w:r w:rsidRPr="00A953F8">
        <w:br/>
      </w:r>
      <w:r w:rsidRPr="00A953F8">
        <w:rPr>
          <w:b/>
          <w:bCs/>
        </w:rPr>
        <w:t>Presenter</w:t>
      </w:r>
      <w:r w:rsidRPr="00A953F8">
        <w:t>: Dr David Gordon, De Montfort University</w:t>
      </w:r>
    </w:p>
    <w:p w14:paraId="2EF0424F" w14:textId="067563BE" w:rsidR="00A953F8" w:rsidRDefault="00A953F8" w:rsidP="00A953F8">
      <w:r w:rsidRPr="00A953F8">
        <w:rPr>
          <w:b/>
          <w:bCs/>
        </w:rPr>
        <w:t>Abstract</w:t>
      </w:r>
      <w:r w:rsidRPr="00A953F8">
        <w:t>:</w:t>
      </w:r>
      <w:r w:rsidR="00C76C95">
        <w:t xml:space="preserve"> </w:t>
      </w:r>
      <w:r w:rsidRPr="00A953F8">
        <w:t xml:space="preserve">This presentation is based on 23+ years of corporate and SME graduate recruitment experience, conjoined with, and complemented by doctoral research. It questions the gap in education where universities fail to teach students how to present and articulate their conceptual-practical knowledge and skills in an employability-centric way. Participants will leave the session with a clear spectrum of ideas for assessment adjustments and reconfiguration, to ensure it is LinkedIn ready, clearly shows organizations what the student is </w:t>
      </w:r>
      <w:r w:rsidRPr="00A953F8">
        <w:lastRenderedPageBreak/>
        <w:t>capable of, and illustrates a systematic process for advising students on articulating the assessment applicability to future jobs.</w:t>
      </w:r>
    </w:p>
    <w:p w14:paraId="22382B6B" w14:textId="45CDD4EB" w:rsidR="00C76C95" w:rsidRDefault="00C76C95" w:rsidP="00C76C95">
      <w:pPr>
        <w:pStyle w:val="Presentationheading"/>
      </w:pPr>
      <w:r>
        <w:t>1.7.2 Oral presentations D1.3.2</w:t>
      </w:r>
    </w:p>
    <w:p w14:paraId="5FE66FCD" w14:textId="110209D5" w:rsidR="00C76C95" w:rsidRDefault="00C76C95" w:rsidP="00C76C95">
      <w:r>
        <w:t>This session, comprising two, 20-minute presentations plus Q&amp;A, will take place in Workroom 2 between 13:55 and 14:35.</w:t>
      </w:r>
    </w:p>
    <w:p w14:paraId="13C8A224" w14:textId="43532231" w:rsidR="00A953F8" w:rsidRPr="00A953F8" w:rsidRDefault="00A953F8" w:rsidP="00C76C95">
      <w:pPr>
        <w:pStyle w:val="Presentationheading"/>
      </w:pPr>
      <w:r w:rsidRPr="00A953F8">
        <w:t>1.</w:t>
      </w:r>
      <w:r w:rsidR="00C76C95">
        <w:t>7.2.1</w:t>
      </w:r>
      <w:r w:rsidRPr="00A953F8">
        <w:t xml:space="preserve"> Oral Presentation D1.3.2a</w:t>
      </w:r>
    </w:p>
    <w:p w14:paraId="1DA3899F" w14:textId="67F2E93F" w:rsidR="00C76C95" w:rsidRDefault="00C76C95" w:rsidP="00C76C95">
      <w:pPr>
        <w:rPr>
          <w:b/>
          <w:bCs/>
        </w:rPr>
      </w:pPr>
      <w:r>
        <w:t>This is the first of two presentations within this 40-minute session.</w:t>
      </w:r>
    </w:p>
    <w:p w14:paraId="1300EC90" w14:textId="11298133" w:rsidR="00A953F8" w:rsidRPr="00A953F8" w:rsidRDefault="00A953F8" w:rsidP="00A953F8">
      <w:r w:rsidRPr="00A953F8">
        <w:rPr>
          <w:b/>
          <w:bCs/>
        </w:rPr>
        <w:t>Session title</w:t>
      </w:r>
      <w:r w:rsidRPr="00A953F8">
        <w:t>: Student societies and (the) machine (of) learning – Queen Mary Machine Learning Society: A paradigm of co-creation</w:t>
      </w:r>
      <w:r w:rsidR="00C76C95">
        <w:br/>
      </w:r>
      <w:r w:rsidRPr="00A953F8">
        <w:br/>
      </w:r>
      <w:r w:rsidRPr="00A953F8">
        <w:rPr>
          <w:b/>
          <w:bCs/>
        </w:rPr>
        <w:t>Presenters</w:t>
      </w:r>
      <w:r w:rsidRPr="00A953F8">
        <w:t>: Dr Dimitris Kalogiros and Yusuf Mohammad, Queen Mary University of London</w:t>
      </w:r>
    </w:p>
    <w:p w14:paraId="25800D9B" w14:textId="552BA3D3" w:rsidR="00A953F8" w:rsidRPr="00A953F8" w:rsidRDefault="00A953F8" w:rsidP="00A953F8">
      <w:r w:rsidRPr="00A953F8">
        <w:rPr>
          <w:b/>
          <w:bCs/>
        </w:rPr>
        <w:t>Abstract</w:t>
      </w:r>
      <w:r w:rsidRPr="00A953F8">
        <w:t>:</w:t>
      </w:r>
      <w:r w:rsidR="00C76C95">
        <w:t xml:space="preserve"> </w:t>
      </w:r>
      <w:r w:rsidRPr="00A953F8">
        <w:t>The presented approach showcases how a new mode of higher education where closer student-driven collaborations with education practitioners and employers as well as personalised learning for life can help cultivate a community of learning and innovation for the future. As machine learning continues to dramatically evolve, students from diverse backgrounds are bombarded from multiple sources about the usefulness and indispensability of machine learning. A student-led society that serves as a learners’ hub where learning is enthused and experienced vividly via the presented toolkit can help address the issue by enabling students to take ownership and proactively engage in learning.</w:t>
      </w:r>
    </w:p>
    <w:p w14:paraId="7DE1D826" w14:textId="59D9D94B" w:rsidR="00A953F8" w:rsidRPr="00A953F8" w:rsidRDefault="00A953F8" w:rsidP="00C76C95">
      <w:pPr>
        <w:pStyle w:val="Presentationheading"/>
      </w:pPr>
      <w:r w:rsidRPr="00A953F8">
        <w:t>1.</w:t>
      </w:r>
      <w:r w:rsidR="00C76C95">
        <w:t>7.2.2</w:t>
      </w:r>
      <w:r w:rsidRPr="00A953F8">
        <w:t xml:space="preserve"> Oral Presentation D1.3.2b</w:t>
      </w:r>
    </w:p>
    <w:p w14:paraId="1CD77E3F" w14:textId="1008DF45" w:rsidR="00C76C95" w:rsidRDefault="00C76C95" w:rsidP="00C76C95">
      <w:pPr>
        <w:rPr>
          <w:b/>
          <w:bCs/>
        </w:rPr>
      </w:pPr>
      <w:r>
        <w:t>This is the second of two presentations within this 40-minute session.</w:t>
      </w:r>
    </w:p>
    <w:p w14:paraId="5C2E291B" w14:textId="3F6A02E7" w:rsidR="00A953F8" w:rsidRPr="00A953F8" w:rsidRDefault="00A953F8" w:rsidP="00A953F8">
      <w:r w:rsidRPr="00A953F8">
        <w:rPr>
          <w:b/>
          <w:bCs/>
        </w:rPr>
        <w:t>Session title</w:t>
      </w:r>
      <w:r w:rsidRPr="00A953F8">
        <w:t>: Building a learning community in a large undergraduate cohort</w:t>
      </w:r>
      <w:r w:rsidR="00C76C95">
        <w:br/>
      </w:r>
      <w:r w:rsidRPr="00A953F8">
        <w:br/>
      </w:r>
      <w:r w:rsidRPr="00A953F8">
        <w:rPr>
          <w:b/>
          <w:bCs/>
        </w:rPr>
        <w:t>Presenters</w:t>
      </w:r>
      <w:r w:rsidRPr="00A953F8">
        <w:t>: Dr Rhianan Ellis and Dr Merve Mollaahmetoglu, University of Sheffield</w:t>
      </w:r>
    </w:p>
    <w:p w14:paraId="71EBE206" w14:textId="12BF118A" w:rsidR="00A953F8" w:rsidRPr="00A953F8" w:rsidRDefault="00A953F8" w:rsidP="00A953F8">
      <w:r w:rsidRPr="00A953F8">
        <w:rPr>
          <w:b/>
          <w:bCs/>
        </w:rPr>
        <w:t>Abstract</w:t>
      </w:r>
      <w:r w:rsidRPr="00A953F8">
        <w:t>:</w:t>
      </w:r>
      <w:r w:rsidR="00C76C95">
        <w:t xml:space="preserve"> </w:t>
      </w:r>
      <w:r w:rsidRPr="00A953F8">
        <w:t>Learning communities play an important role in fostering student learning and a sense of connectedness to cohort, department and institution. While belonging at university is closely tied to attainment, students don’t automatically develop this when they start university. This session first examines how psychology students perceive their learning community and how this could be strengthened based on a survey of 141 students. Findings revealed a need for greater peer-to-peer and student-staff interaction. We then share initiatives we are currently trialling to foster a stronger learning community and evaluate their impact, offering practical strategies for enhancing learning communities in large cohorts.</w:t>
      </w:r>
    </w:p>
    <w:p w14:paraId="705E428A" w14:textId="0D1192E8" w:rsidR="0017434F" w:rsidRDefault="0017434F" w:rsidP="0017434F">
      <w:pPr>
        <w:pStyle w:val="Presentationheading"/>
      </w:pPr>
      <w:r>
        <w:t>1.7.3 Oral presentations D1.3.3</w:t>
      </w:r>
    </w:p>
    <w:p w14:paraId="6B2BA243" w14:textId="33D25CAE" w:rsidR="0017434F" w:rsidRDefault="0017434F" w:rsidP="0017434F">
      <w:r>
        <w:t>This session, comprising two, 20-minute presentations plus Q&amp;A, will take place in Workroom 3 between 13:55 and 14:35.</w:t>
      </w:r>
    </w:p>
    <w:p w14:paraId="759A71CE" w14:textId="20FC326C" w:rsidR="00F721A4" w:rsidRPr="00F721A4" w:rsidRDefault="00F721A4" w:rsidP="00C76C95">
      <w:pPr>
        <w:pStyle w:val="Presentationheading"/>
      </w:pPr>
      <w:r w:rsidRPr="00F721A4">
        <w:t>1.</w:t>
      </w:r>
      <w:r w:rsidR="0017434F">
        <w:t>7.3.1</w:t>
      </w:r>
      <w:r w:rsidRPr="00F721A4">
        <w:t xml:space="preserve"> Oral Presentation D1.3.3a</w:t>
      </w:r>
    </w:p>
    <w:p w14:paraId="1FD9EDDD" w14:textId="1E925122" w:rsidR="0017434F" w:rsidRDefault="0017434F" w:rsidP="0017434F">
      <w:pPr>
        <w:rPr>
          <w:b/>
          <w:bCs/>
        </w:rPr>
      </w:pPr>
      <w:r>
        <w:t>This is the first of two presentations within this 40-minute session.</w:t>
      </w:r>
    </w:p>
    <w:p w14:paraId="410CF4BB" w14:textId="6E3F420A" w:rsidR="00F721A4" w:rsidRPr="00F721A4" w:rsidRDefault="00F721A4" w:rsidP="00F721A4">
      <w:r w:rsidRPr="00F721A4">
        <w:rPr>
          <w:b/>
          <w:bCs/>
        </w:rPr>
        <w:lastRenderedPageBreak/>
        <w:t>Session title</w:t>
      </w:r>
      <w:r w:rsidRPr="00F721A4">
        <w:t>: Bridging borders: ‘Glocal’ perspectives in business education through Supported Distance Learning (SDL)</w:t>
      </w:r>
      <w:r w:rsidR="0017434F">
        <w:br/>
      </w:r>
      <w:r w:rsidRPr="00F721A4">
        <w:br/>
      </w:r>
      <w:r w:rsidRPr="00F721A4">
        <w:rPr>
          <w:b/>
          <w:bCs/>
        </w:rPr>
        <w:t>Presenter</w:t>
      </w:r>
      <w:r w:rsidRPr="00F721A4">
        <w:t>: Leonor Silva de Mattos, University of Hertfordshire</w:t>
      </w:r>
    </w:p>
    <w:p w14:paraId="48E1C13A" w14:textId="77777777" w:rsidR="002B5681" w:rsidRDefault="00F721A4" w:rsidP="002B5681">
      <w:pPr>
        <w:rPr>
          <w:rFonts w:cs="Arial"/>
          <w:noProof/>
        </w:rPr>
      </w:pPr>
      <w:r w:rsidRPr="00F721A4">
        <w:rPr>
          <w:b/>
          <w:bCs/>
        </w:rPr>
        <w:t>Abstract</w:t>
      </w:r>
      <w:r w:rsidRPr="00F721A4">
        <w:t>:</w:t>
      </w:r>
      <w:r w:rsidR="0017434F">
        <w:t xml:space="preserve"> </w:t>
      </w:r>
      <w:r w:rsidR="002B5681" w:rsidRPr="00AE6F79">
        <w:rPr>
          <w:rFonts w:cs="Arial"/>
          <w:noProof/>
        </w:rPr>
        <w:t>Discover the transformative potential of the Supported Distance Learning (SDL) model, an innovative approach that combines online learning with in-person support to deliver globally informed, locally relevant education. Developed by the University of Hertfordshire, SDL empowers students to earn a UK qualification while attending face-to-face sessions at partner colleges in their home countries. By integrating global perspectives with local examples, cultural nuances, and economic contexts, the SDL model fosters inclusivity, accessibility, and cultural exchange. Join this session to explore how SDL addresses key challenges in Transnational Education, enhances student engagement, and prepares graduates for success in an interconnected business world.</w:t>
      </w:r>
    </w:p>
    <w:p w14:paraId="24EE6936" w14:textId="0E64DDF5" w:rsidR="00F721A4" w:rsidRPr="00F721A4" w:rsidRDefault="00F721A4" w:rsidP="002B5681">
      <w:pPr>
        <w:pStyle w:val="Presentationheading"/>
      </w:pPr>
      <w:r w:rsidRPr="00F721A4">
        <w:t>1.</w:t>
      </w:r>
      <w:r w:rsidR="002B5681">
        <w:t>7.3.2</w:t>
      </w:r>
      <w:r w:rsidRPr="00F721A4">
        <w:t xml:space="preserve"> Oral Presentation D1.3.3b</w:t>
      </w:r>
    </w:p>
    <w:p w14:paraId="3B97451B" w14:textId="742D9E7D" w:rsidR="002B5681" w:rsidRDefault="002B5681" w:rsidP="002B5681">
      <w:pPr>
        <w:rPr>
          <w:b/>
          <w:bCs/>
        </w:rPr>
      </w:pPr>
      <w:r>
        <w:t>This is the second of two presentations within this 40-minute session.</w:t>
      </w:r>
    </w:p>
    <w:p w14:paraId="6946EFDE" w14:textId="4D656CAB" w:rsidR="00F721A4" w:rsidRPr="00F721A4" w:rsidRDefault="00F721A4" w:rsidP="00F721A4">
      <w:r w:rsidRPr="00F721A4">
        <w:rPr>
          <w:b/>
          <w:bCs/>
        </w:rPr>
        <w:t>Session title</w:t>
      </w:r>
      <w:r w:rsidRPr="00F721A4">
        <w:t>: Beyond crisis management: Exploring the pedagogical benefits of hyflex teaching in higher education using a pilot study</w:t>
      </w:r>
      <w:r w:rsidR="0007285C">
        <w:br/>
      </w:r>
      <w:r w:rsidRPr="00F721A4">
        <w:br/>
      </w:r>
      <w:r w:rsidRPr="00F721A4">
        <w:rPr>
          <w:b/>
          <w:bCs/>
        </w:rPr>
        <w:t>Presenter</w:t>
      </w:r>
      <w:r w:rsidRPr="00F721A4">
        <w:t>: Associate Professor Gina Fox, University of Leicester</w:t>
      </w:r>
    </w:p>
    <w:p w14:paraId="22DEEC07" w14:textId="77777777" w:rsidR="00043594" w:rsidRDefault="00F721A4" w:rsidP="00043594">
      <w:pPr>
        <w:rPr>
          <w:rFonts w:cs="Arial"/>
          <w:noProof/>
        </w:rPr>
      </w:pPr>
      <w:r w:rsidRPr="00F721A4">
        <w:rPr>
          <w:b/>
          <w:bCs/>
        </w:rPr>
        <w:t>Abstract</w:t>
      </w:r>
      <w:r w:rsidRPr="00F721A4">
        <w:t>:</w:t>
      </w:r>
      <w:r w:rsidR="0007285C">
        <w:t xml:space="preserve"> </w:t>
      </w:r>
      <w:r w:rsidR="00043594" w:rsidRPr="00AE6F79">
        <w:rPr>
          <w:rFonts w:cs="Arial"/>
          <w:noProof/>
        </w:rPr>
        <w:t>This presentation examines the implementation of a HyFlex teaching pilot at the University of Leicester's Law School to explore its pedagogical benefits. It addresses the evolving needs of students and the changing landscape of higher education. The focus is on implementation, technology integration, student engagement, choice, staff perceptions, workloads, and future practice implications. The presentation highlights how HyFlex can enhance teaching flexibility and inclusivity, moving beyond pandemic-driven necessity. Attendees will gain insights into leveraging this model to adapt to the dynamic educational environment and improve learning experiences for diverse student populations.</w:t>
      </w:r>
    </w:p>
    <w:p w14:paraId="44F7041E" w14:textId="200AF757" w:rsidR="00661441" w:rsidRDefault="00661441" w:rsidP="00661441">
      <w:pPr>
        <w:pStyle w:val="Presentationheading"/>
      </w:pPr>
      <w:r>
        <w:t>1.7.4 Oral presentations D1.3.4</w:t>
      </w:r>
    </w:p>
    <w:p w14:paraId="5365BDD3" w14:textId="6A486982" w:rsidR="00661441" w:rsidRDefault="00661441" w:rsidP="00661441">
      <w:r>
        <w:t>This session, comprising two, 20-minute presentations plus Q&amp;A, will take place in Seminar Room 01 between 13:55 and 14:35.</w:t>
      </w:r>
    </w:p>
    <w:p w14:paraId="147D9525" w14:textId="77777777" w:rsidR="00043594" w:rsidRDefault="00043594" w:rsidP="00043594">
      <w:pPr>
        <w:pStyle w:val="Presentationheading"/>
      </w:pPr>
    </w:p>
    <w:p w14:paraId="4A05BB76" w14:textId="6175B020" w:rsidR="00F721A4" w:rsidRPr="00F721A4" w:rsidRDefault="00661441" w:rsidP="00043594">
      <w:pPr>
        <w:pStyle w:val="Presentationheading"/>
      </w:pPr>
      <w:r>
        <w:t>1.7.4.1</w:t>
      </w:r>
      <w:r w:rsidR="00F721A4" w:rsidRPr="00F721A4">
        <w:t xml:space="preserve"> Oral Presentation D1.3.4a</w:t>
      </w:r>
    </w:p>
    <w:p w14:paraId="01C0B90B" w14:textId="795072B9" w:rsidR="00661441" w:rsidRDefault="00661441" w:rsidP="00661441">
      <w:pPr>
        <w:rPr>
          <w:b/>
          <w:bCs/>
        </w:rPr>
      </w:pPr>
      <w:r>
        <w:t>This is the first of two presentations within this 40-minute session.</w:t>
      </w:r>
    </w:p>
    <w:p w14:paraId="58F5742F" w14:textId="1E4E1C72" w:rsidR="00F721A4" w:rsidRPr="00F721A4" w:rsidRDefault="00F721A4" w:rsidP="00F721A4">
      <w:r w:rsidRPr="00F721A4">
        <w:rPr>
          <w:b/>
          <w:bCs/>
        </w:rPr>
        <w:t>Session title</w:t>
      </w:r>
      <w:r w:rsidRPr="00F721A4">
        <w:t>: Beyond the classroom and borders: Making science accessible with the ‘Bioskills at home’ kit</w:t>
      </w:r>
      <w:r w:rsidR="00172CAA">
        <w:br/>
      </w:r>
      <w:r w:rsidRPr="00F721A4">
        <w:br/>
      </w:r>
      <w:r w:rsidRPr="00F721A4">
        <w:rPr>
          <w:b/>
          <w:bCs/>
        </w:rPr>
        <w:t>Presenter</w:t>
      </w:r>
      <w:r w:rsidRPr="00F721A4">
        <w:t>: Dr Bunmi Omorotionmwan, Nottingham Trent University</w:t>
      </w:r>
    </w:p>
    <w:p w14:paraId="15B4BF49" w14:textId="77777777" w:rsidR="00092A3D" w:rsidRDefault="00F721A4" w:rsidP="00092A3D">
      <w:pPr>
        <w:rPr>
          <w:rFonts w:cs="Arial"/>
          <w:noProof/>
        </w:rPr>
      </w:pPr>
      <w:r w:rsidRPr="00F721A4">
        <w:rPr>
          <w:b/>
          <w:bCs/>
        </w:rPr>
        <w:t>Abstract</w:t>
      </w:r>
      <w:r w:rsidRPr="00F721A4">
        <w:t>:</w:t>
      </w:r>
      <w:r w:rsidR="00372078">
        <w:t xml:space="preserve"> </w:t>
      </w:r>
      <w:r w:rsidR="00092A3D" w:rsidRPr="00AE6F79">
        <w:rPr>
          <w:rFonts w:cs="Arial"/>
          <w:noProof/>
        </w:rPr>
        <w:t xml:space="preserve">Ensuring successful student outcomes for all requires creativity and flexibility in the provision of learning options for our students, unlimited to on-campus activities. As with the </w:t>
      </w:r>
      <w:r w:rsidR="00092A3D" w:rsidRPr="00AE6F79">
        <w:rPr>
          <w:rFonts w:cs="Arial"/>
          <w:noProof/>
        </w:rPr>
        <w:lastRenderedPageBreak/>
        <w:t>case of the ‘Bioskills at home kit’, such initiatives can have positive impact on student experience and outcomes, promote inclusivity while supporting international collaborations. This session explores the successful alternative delivery of core practical laboratory skills training, at Nottingham Trent University, in an accessible and sustainable format, which has facilitated resource sharing and cross- border educational opportunities.</w:t>
      </w:r>
    </w:p>
    <w:p w14:paraId="63AA409A" w14:textId="5199740C" w:rsidR="00F721A4" w:rsidRPr="00F721A4" w:rsidRDefault="00F721A4" w:rsidP="0007285C">
      <w:pPr>
        <w:pStyle w:val="Presentationheading"/>
      </w:pPr>
      <w:r w:rsidRPr="00F721A4">
        <w:t>1.</w:t>
      </w:r>
      <w:r w:rsidR="00092A3D">
        <w:t>7.4.2</w:t>
      </w:r>
      <w:r w:rsidRPr="00F721A4">
        <w:t xml:space="preserve"> Oral Presentation D1.3.4b</w:t>
      </w:r>
    </w:p>
    <w:p w14:paraId="12041B1D" w14:textId="4E1C1204" w:rsidR="00092A3D" w:rsidRDefault="00092A3D" w:rsidP="00092A3D">
      <w:pPr>
        <w:rPr>
          <w:b/>
          <w:bCs/>
        </w:rPr>
      </w:pPr>
      <w:r>
        <w:t>This is the second of two presentations within this 40-minute session.</w:t>
      </w:r>
    </w:p>
    <w:p w14:paraId="157D5221" w14:textId="69CA72C3" w:rsidR="00F721A4" w:rsidRPr="00F721A4" w:rsidRDefault="00F721A4" w:rsidP="00F721A4">
      <w:r w:rsidRPr="00F721A4">
        <w:rPr>
          <w:b/>
          <w:bCs/>
        </w:rPr>
        <w:t>Session title</w:t>
      </w:r>
      <w:r w:rsidRPr="00F721A4">
        <w:t>: Educating biomedical science students today to nurture the biomedical scientists and allied professionals of tomorrow</w:t>
      </w:r>
      <w:r w:rsidR="00DE5E8C">
        <w:br/>
      </w:r>
      <w:r w:rsidRPr="00F721A4">
        <w:br/>
      </w:r>
      <w:r w:rsidRPr="00F721A4">
        <w:rPr>
          <w:b/>
          <w:bCs/>
        </w:rPr>
        <w:t>Presenter</w:t>
      </w:r>
      <w:r w:rsidRPr="00F721A4">
        <w:t>: Dr Ana Costa-Pereira, Imperial College London</w:t>
      </w:r>
    </w:p>
    <w:p w14:paraId="520B275E" w14:textId="77777777" w:rsidR="00E06E01" w:rsidRDefault="00F721A4" w:rsidP="00E06E01">
      <w:pPr>
        <w:rPr>
          <w:rFonts w:cs="Arial"/>
          <w:noProof/>
        </w:rPr>
      </w:pPr>
      <w:r w:rsidRPr="00F721A4">
        <w:rPr>
          <w:b/>
          <w:bCs/>
        </w:rPr>
        <w:t>Abstract</w:t>
      </w:r>
      <w:r w:rsidRPr="00F721A4">
        <w:t>:</w:t>
      </w:r>
      <w:r w:rsidRPr="00F721A4">
        <w:br/>
      </w:r>
      <w:r w:rsidR="00E06E01" w:rsidRPr="00AE6F79">
        <w:rPr>
          <w:rFonts w:cs="Arial"/>
          <w:noProof/>
        </w:rPr>
        <w:t>Much is known about the human body and what afflicts it, but COVID was a poignant reminder that there is still much to learn. Biomedical Science is not immune to change; students must be ready to tackle today’s problems and what will affect us in the future. BSc Medical Biosciences, launched in 2017 by Imperial College London, was designed to future proof biomedical science undergraduate students’ education. This exciting programme is underpinned by active and authentic learning principles and benefits from ground-breaking Lab Pods which equip students with a wealth of transferable and academic skills that make them unique.</w:t>
      </w:r>
    </w:p>
    <w:p w14:paraId="3414174D" w14:textId="24D3A3AD" w:rsidR="00F721A4" w:rsidRPr="00F721A4" w:rsidRDefault="00F721A4" w:rsidP="00643A2E">
      <w:pPr>
        <w:pStyle w:val="Presentationheading"/>
        <w:ind w:left="0" w:firstLine="0"/>
      </w:pPr>
      <w:r w:rsidRPr="00F721A4">
        <w:t>1.</w:t>
      </w:r>
      <w:r w:rsidR="00643A2E">
        <w:t>7.5</w:t>
      </w:r>
      <w:r w:rsidRPr="00F721A4">
        <w:t xml:space="preserve"> Oral Presentation D1.3.5</w:t>
      </w:r>
    </w:p>
    <w:p w14:paraId="01CEC303" w14:textId="3328F3EA" w:rsidR="00F721A4" w:rsidRPr="00F721A4" w:rsidRDefault="00F721A4" w:rsidP="00F721A4">
      <w:r w:rsidRPr="00F721A4">
        <w:t>This session will take place in Seminar Room 05 between 13:55 and 14:35.</w:t>
      </w:r>
      <w:r w:rsidR="00643A2E">
        <w:br/>
      </w:r>
      <w:r w:rsidRPr="00F721A4">
        <w:br/>
      </w:r>
      <w:r w:rsidRPr="00F721A4">
        <w:rPr>
          <w:b/>
          <w:bCs/>
        </w:rPr>
        <w:t>Session title</w:t>
      </w:r>
      <w:r w:rsidRPr="00F721A4">
        <w:t>: “By students, for students”: Shaping the future of EdTech</w:t>
      </w:r>
      <w:r w:rsidR="00643A2E">
        <w:br/>
      </w:r>
      <w:r w:rsidRPr="00F721A4">
        <w:br/>
      </w:r>
      <w:r w:rsidRPr="00F721A4">
        <w:rPr>
          <w:b/>
          <w:bCs/>
        </w:rPr>
        <w:t>Presenters</w:t>
      </w:r>
      <w:r w:rsidRPr="00F721A4">
        <w:t>: Poonam Pedley and Paul Ottey, Echo 360</w:t>
      </w:r>
    </w:p>
    <w:p w14:paraId="741BFBFD" w14:textId="7195F75D" w:rsidR="00F721A4" w:rsidRPr="00F721A4" w:rsidRDefault="00F721A4" w:rsidP="00F721A4">
      <w:r w:rsidRPr="00F721A4">
        <w:rPr>
          <w:b/>
          <w:bCs/>
        </w:rPr>
        <w:t>Abstract</w:t>
      </w:r>
      <w:r w:rsidRPr="00F721A4">
        <w:t>:</w:t>
      </w:r>
      <w:r w:rsidR="005E6D90">
        <w:t xml:space="preserve"> </w:t>
      </w:r>
      <w:r w:rsidR="005E6D90" w:rsidRPr="005E6D90">
        <w:t>Abstract to be confirmed</w:t>
      </w:r>
    </w:p>
    <w:p w14:paraId="57EB8A4A" w14:textId="43E93C2A" w:rsidR="00BF7CF5" w:rsidRDefault="00BF7CF5" w:rsidP="00BF7CF5">
      <w:pPr>
        <w:pStyle w:val="Presentationheading"/>
      </w:pPr>
      <w:r>
        <w:t>1.7.6 Oral presentations D1.3.6</w:t>
      </w:r>
    </w:p>
    <w:p w14:paraId="0225199F" w14:textId="679C2879" w:rsidR="00BF7CF5" w:rsidRDefault="00BF7CF5" w:rsidP="00BF7CF5">
      <w:r>
        <w:t>This session, comprising two, 20-minute presentations plus Q&amp;A, will take place in Seminar Room 02 between 13:55 and 14:35.</w:t>
      </w:r>
    </w:p>
    <w:p w14:paraId="7D1D9603" w14:textId="77777777" w:rsidR="00BF7CF5" w:rsidRDefault="00BF7CF5" w:rsidP="004D4BFE">
      <w:pPr>
        <w:rPr>
          <w:b/>
          <w:bCs/>
        </w:rPr>
      </w:pPr>
    </w:p>
    <w:p w14:paraId="797350B1" w14:textId="77777777" w:rsidR="00BF7CF5" w:rsidRDefault="00BF7CF5" w:rsidP="004D4BFE">
      <w:pPr>
        <w:rPr>
          <w:b/>
          <w:bCs/>
        </w:rPr>
      </w:pPr>
    </w:p>
    <w:p w14:paraId="4EFEE217" w14:textId="3427FB51" w:rsidR="004D4BFE" w:rsidRPr="004D4BFE" w:rsidRDefault="004D4BFE" w:rsidP="007B68C1">
      <w:pPr>
        <w:pStyle w:val="Presentationheading"/>
      </w:pPr>
      <w:r w:rsidRPr="004D4BFE">
        <w:t>1.</w:t>
      </w:r>
      <w:r w:rsidR="007B68C1">
        <w:t>7.6.1</w:t>
      </w:r>
      <w:r w:rsidRPr="004D4BFE">
        <w:t xml:space="preserve"> Oral Presentation D1.3.6a</w:t>
      </w:r>
    </w:p>
    <w:p w14:paraId="0360C12A" w14:textId="11DC0357" w:rsidR="007B68C1" w:rsidRDefault="007B68C1" w:rsidP="007B68C1">
      <w:pPr>
        <w:rPr>
          <w:b/>
          <w:bCs/>
        </w:rPr>
      </w:pPr>
      <w:r>
        <w:t>This is the first of two presentations within this 40-minute session.</w:t>
      </w:r>
    </w:p>
    <w:p w14:paraId="23347BC7" w14:textId="4078D9C7" w:rsidR="004D4BFE" w:rsidRPr="004D4BFE" w:rsidRDefault="004D4BFE" w:rsidP="004D4BFE">
      <w:r w:rsidRPr="004D4BFE">
        <w:rPr>
          <w:b/>
          <w:bCs/>
        </w:rPr>
        <w:t>Session title</w:t>
      </w:r>
      <w:r w:rsidRPr="004D4BFE">
        <w:t>: International collaboration in employer-university curriculum &amp; learning space design: A Wales-Ireland partnership for student success</w:t>
      </w:r>
      <w:r w:rsidR="007B68C1">
        <w:br/>
      </w:r>
      <w:r w:rsidRPr="004D4BFE">
        <w:br/>
      </w:r>
      <w:r w:rsidRPr="004D4BFE">
        <w:rPr>
          <w:b/>
          <w:bCs/>
        </w:rPr>
        <w:lastRenderedPageBreak/>
        <w:t>Presenters</w:t>
      </w:r>
      <w:r w:rsidRPr="004D4BFE">
        <w:t>: Dr Katie Power, Munster Technological University and Dr Angela Dalrymple, Swansea University</w:t>
      </w:r>
    </w:p>
    <w:p w14:paraId="2F7D3897" w14:textId="0AD9020E" w:rsidR="004D4BFE" w:rsidRPr="004D4BFE" w:rsidRDefault="004D4BFE" w:rsidP="004D4BFE">
      <w:r w:rsidRPr="004D4BFE">
        <w:rPr>
          <w:b/>
          <w:bCs/>
        </w:rPr>
        <w:t>Abstract</w:t>
      </w:r>
      <w:r w:rsidRPr="004D4BFE">
        <w:t>:</w:t>
      </w:r>
      <w:r w:rsidR="007B68C1">
        <w:t xml:space="preserve"> </w:t>
      </w:r>
      <w:r w:rsidRPr="004D4BFE">
        <w:t>Academics and students are increasingly benefitting from employer-university collaboration in curriculum and learning space co-design, transforming campus spaces and curriculum delivery for student success. Recent cross-border Welsh-Irish university research shows how employer collaboration in curriculum and learning space design underpins student professional identity formation, and conceptualisation of future graduate workplace environments. The session aims and objectives are to present innovative new frameworks via Welsh-Irish international knowledge exchange, enabling academics and employers to co-engage successfully in inclusive learning space and collaborative curriculum co-design. Impact on employability skills for students, academics, and employers is significant and highly transferable to other institutions.</w:t>
      </w:r>
    </w:p>
    <w:p w14:paraId="3F1A84F9" w14:textId="3540441F" w:rsidR="004D4BFE" w:rsidRPr="004D4BFE" w:rsidRDefault="004D4BFE" w:rsidP="00406106">
      <w:pPr>
        <w:pStyle w:val="Presentationheading"/>
      </w:pPr>
      <w:r w:rsidRPr="004D4BFE">
        <w:t>1.</w:t>
      </w:r>
      <w:r w:rsidR="00406106">
        <w:t>7.6.2</w:t>
      </w:r>
      <w:r w:rsidRPr="004D4BFE">
        <w:t xml:space="preserve"> Oral Presentation D1.3.6b</w:t>
      </w:r>
    </w:p>
    <w:p w14:paraId="0A17F237" w14:textId="73BCC9D7" w:rsidR="00406106" w:rsidRDefault="00406106" w:rsidP="00406106">
      <w:pPr>
        <w:rPr>
          <w:b/>
          <w:bCs/>
        </w:rPr>
      </w:pPr>
      <w:r>
        <w:t>This is the second of two presentations within this 40-minute session.</w:t>
      </w:r>
    </w:p>
    <w:p w14:paraId="776C25C9" w14:textId="5DCDAEE3" w:rsidR="004D4BFE" w:rsidRPr="004D4BFE" w:rsidRDefault="004D4BFE" w:rsidP="004D4BFE">
      <w:r w:rsidRPr="004D4BFE">
        <w:rPr>
          <w:b/>
          <w:bCs/>
        </w:rPr>
        <w:t>Session title</w:t>
      </w:r>
      <w:r w:rsidRPr="004D4BFE">
        <w:t>: Embedding entrepreneurial education and building capacity in non-entrepreneurship disciplines</w:t>
      </w:r>
      <w:r w:rsidR="0043327E">
        <w:br/>
      </w:r>
      <w:r w:rsidRPr="004D4BFE">
        <w:br/>
      </w:r>
      <w:r w:rsidRPr="004D4BFE">
        <w:rPr>
          <w:b/>
          <w:bCs/>
        </w:rPr>
        <w:t>Presenters</w:t>
      </w:r>
      <w:r w:rsidRPr="004D4BFE">
        <w:t>: Dr Rosemary Allford, Dr Christopher Cramphorn, Dr Jackie Brodie, Edinburgh Napier University and Patricia Durkin, Queen’s University Belfast</w:t>
      </w:r>
    </w:p>
    <w:p w14:paraId="0AF28E5A" w14:textId="45D53A2B" w:rsidR="004D4BFE" w:rsidRPr="004D4BFE" w:rsidRDefault="004D4BFE" w:rsidP="004D4BFE">
      <w:r w:rsidRPr="004D4BFE">
        <w:rPr>
          <w:b/>
          <w:bCs/>
        </w:rPr>
        <w:t>Abstract</w:t>
      </w:r>
      <w:r w:rsidRPr="004D4BFE">
        <w:t>:</w:t>
      </w:r>
      <w:r w:rsidR="0043327E">
        <w:t xml:space="preserve"> </w:t>
      </w:r>
      <w:r w:rsidRPr="004D4BFE">
        <w:t>This presentation focuses on embedding entrepreneurial thinking into non-entrepreneurship disciplines, addressing challenges including disciplinary resistance and curriculum integration. Using the Entrepreneurial Playbook at Edinburgh Napier University as a key resource, it showcases tools, activities, and unified approaches to help academic staff build capacity and embed entrepreneurial mindsets into their teaching. Drawing on Queen’s University Belfast’s CPD programme, which equips educators with entrepreneurial teaching skills, the session highlights practical strategies for fostering innovation and interdisciplinary collaboration. Together, these initiatives demonstrate scalable approaches to capacity-building, enabling educators to integrate entrepreneurial thinking into diverse courses and meet evolving educational and economic priorities.</w:t>
      </w:r>
    </w:p>
    <w:p w14:paraId="3597D83A" w14:textId="33B87E01" w:rsidR="0043327E" w:rsidRDefault="0043327E" w:rsidP="0043327E">
      <w:pPr>
        <w:pStyle w:val="Presentationheading"/>
      </w:pPr>
      <w:r>
        <w:t>1.7.7 Oral presentations D1.3.7</w:t>
      </w:r>
    </w:p>
    <w:p w14:paraId="1D4EE6BD" w14:textId="2FD6C8C1" w:rsidR="0043327E" w:rsidRDefault="0043327E" w:rsidP="0043327E">
      <w:r>
        <w:t>This session, comprising two, 20-minute presentations plus Q&amp;A, will take place in Seminar Room 03 between 13:55 and 14:35.</w:t>
      </w:r>
    </w:p>
    <w:p w14:paraId="756E4719" w14:textId="47DDA5C9" w:rsidR="004D4BFE" w:rsidRPr="004D4BFE" w:rsidRDefault="004D4BFE" w:rsidP="0043327E">
      <w:pPr>
        <w:pStyle w:val="Presentationheading"/>
      </w:pPr>
      <w:r w:rsidRPr="004D4BFE">
        <w:t>1.</w:t>
      </w:r>
      <w:r w:rsidR="0043327E">
        <w:t>7.7.1</w:t>
      </w:r>
      <w:r w:rsidRPr="004D4BFE">
        <w:t xml:space="preserve"> Oral Presentation D1.3.7a</w:t>
      </w:r>
    </w:p>
    <w:p w14:paraId="2A5BCD42" w14:textId="74062EF0" w:rsidR="0043327E" w:rsidRDefault="0043327E" w:rsidP="0043327E">
      <w:pPr>
        <w:rPr>
          <w:b/>
          <w:bCs/>
        </w:rPr>
      </w:pPr>
      <w:r>
        <w:t>This is the first of two presentations within this 40-minute session.</w:t>
      </w:r>
    </w:p>
    <w:p w14:paraId="22AA936D" w14:textId="00F443FE" w:rsidR="004D4BFE" w:rsidRPr="004D4BFE" w:rsidRDefault="004D4BFE" w:rsidP="004D4BFE">
      <w:r w:rsidRPr="004D4BFE">
        <w:rPr>
          <w:b/>
          <w:bCs/>
        </w:rPr>
        <w:t>Session title</w:t>
      </w:r>
      <w:r w:rsidRPr="004D4BFE">
        <w:t>: Enhancing student success through experiential learning: The SOUL Framework</w:t>
      </w:r>
      <w:r w:rsidR="00D9569D">
        <w:br/>
      </w:r>
      <w:r w:rsidRPr="004D4BFE">
        <w:br/>
      </w:r>
      <w:r w:rsidRPr="004D4BFE">
        <w:rPr>
          <w:b/>
          <w:bCs/>
        </w:rPr>
        <w:t>Presenters</w:t>
      </w:r>
      <w:r w:rsidRPr="004D4BFE">
        <w:t>: Professor Chrissi Nerantzi and Professor Kenneth McDowall, University of Leeds</w:t>
      </w:r>
    </w:p>
    <w:p w14:paraId="04E6947E" w14:textId="18C61E2D" w:rsidR="004D4BFE" w:rsidRPr="004D4BFE" w:rsidRDefault="004D4BFE" w:rsidP="004D4BFE">
      <w:r w:rsidRPr="004D4BFE">
        <w:rPr>
          <w:b/>
          <w:bCs/>
        </w:rPr>
        <w:t>Abstract</w:t>
      </w:r>
      <w:r w:rsidRPr="004D4BFE">
        <w:t>:</w:t>
      </w:r>
      <w:r w:rsidR="00D9569D">
        <w:t xml:space="preserve"> </w:t>
      </w:r>
      <w:r w:rsidRPr="004D4BFE">
        <w:t xml:space="preserve">Experiential learning with SOUL: Join us for an engaging session on the forward-looking SOUL (Student Orientated Unbounded Learning) framework. Discover how SOUL </w:t>
      </w:r>
      <w:r w:rsidRPr="004D4BFE">
        <w:lastRenderedPageBreak/>
        <w:t>empowers students to gain academic credit for experiential learning, bridging theory and practice whilst fostering personal growth and employability. Learn how this innovative, reflective approach promotes social mobility and inclusivity, valuing diverse co-curricular and extra-curricular experiences. Developed collaboratively, SOUL offers flexible, equitable learning pathways that align with institutional goals and prepares students for lifelong success. This session is a must-attend for educators, leaders, and innovators passionate about transforming education and driving cross-institutional collaboration.</w:t>
      </w:r>
    </w:p>
    <w:p w14:paraId="265A99A8" w14:textId="0494EA71" w:rsidR="004D4BFE" w:rsidRPr="004D4BFE" w:rsidRDefault="004D4BFE" w:rsidP="00D9569D">
      <w:pPr>
        <w:pStyle w:val="Presentationheading"/>
      </w:pPr>
      <w:r w:rsidRPr="004D4BFE">
        <w:t>1.</w:t>
      </w:r>
      <w:r w:rsidR="00D9569D">
        <w:t>7.7.2</w:t>
      </w:r>
      <w:r w:rsidRPr="004D4BFE">
        <w:t xml:space="preserve"> Oral Presentation D1.3.7b</w:t>
      </w:r>
    </w:p>
    <w:p w14:paraId="34EBBE5D" w14:textId="41E1CC29" w:rsidR="00D9569D" w:rsidRDefault="00D9569D" w:rsidP="00D9569D">
      <w:pPr>
        <w:rPr>
          <w:b/>
          <w:bCs/>
        </w:rPr>
      </w:pPr>
      <w:r>
        <w:t>This is the second of two presentations within this 40-minute session.</w:t>
      </w:r>
    </w:p>
    <w:p w14:paraId="7CC58683" w14:textId="567E46F7" w:rsidR="004D4BFE" w:rsidRPr="004D4BFE" w:rsidRDefault="004D4BFE" w:rsidP="004D4BFE">
      <w:r w:rsidRPr="004D4BFE">
        <w:rPr>
          <w:b/>
          <w:bCs/>
        </w:rPr>
        <w:t>Session title</w:t>
      </w:r>
      <w:r w:rsidRPr="004D4BFE">
        <w:t>: Reading the city: Experiential pedagogy and student mobility</w:t>
      </w:r>
      <w:r w:rsidR="00534EA8">
        <w:br/>
      </w:r>
      <w:r w:rsidRPr="004D4BFE">
        <w:br/>
      </w:r>
      <w:r w:rsidRPr="004D4BFE">
        <w:rPr>
          <w:b/>
          <w:bCs/>
        </w:rPr>
        <w:t>Presenters</w:t>
      </w:r>
      <w:r w:rsidRPr="004D4BFE">
        <w:t>: Dr Sam Waterman and Dr Charlotte Grant, Northeastern University London</w:t>
      </w:r>
    </w:p>
    <w:p w14:paraId="40C6508B" w14:textId="3F87D5B8" w:rsidR="004D4BFE" w:rsidRDefault="004D4BFE" w:rsidP="004D4BFE">
      <w:r w:rsidRPr="004D4BFE">
        <w:rPr>
          <w:b/>
          <w:bCs/>
        </w:rPr>
        <w:t>Abstract</w:t>
      </w:r>
      <w:r w:rsidRPr="004D4BFE">
        <w:t>:</w:t>
      </w:r>
      <w:r w:rsidR="00534EA8">
        <w:t xml:space="preserve"> </w:t>
      </w:r>
      <w:r w:rsidRPr="004D4BFE">
        <w:t xml:space="preserve">This presentation develops the research findings of a forthcoming, collaborative article in the </w:t>
      </w:r>
      <w:r w:rsidRPr="004D4BFE">
        <w:rPr>
          <w:i/>
          <w:iCs/>
        </w:rPr>
        <w:t>London Journal</w:t>
      </w:r>
      <w:r w:rsidRPr="004D4BFE">
        <w:t xml:space="preserve"> that addresses teaching the city’s cultural and social history to first year mobility (study-abroad) students at Northeastern University London from a variety of disciplines. The presentation will give a brief overview of the article’s context and findings before focusing specifically on experiential reading practices embedded in walking tours and site visits on a course entitled </w:t>
      </w:r>
      <w:r w:rsidRPr="004D4BFE">
        <w:rPr>
          <w:i/>
          <w:iCs/>
        </w:rPr>
        <w:t>Cultures of London</w:t>
      </w:r>
      <w:r w:rsidRPr="004D4BFE">
        <w:t>.</w:t>
      </w:r>
    </w:p>
    <w:p w14:paraId="6CBB0D9D" w14:textId="2DF2AA5C" w:rsidR="00534EA8" w:rsidRDefault="00534EA8" w:rsidP="00534EA8">
      <w:pPr>
        <w:pStyle w:val="Presentationheading"/>
      </w:pPr>
      <w:r>
        <w:t>1.7.8 Oral presentations D1.3.8</w:t>
      </w:r>
    </w:p>
    <w:p w14:paraId="5F063B71" w14:textId="77777777" w:rsidR="00534EA8" w:rsidRDefault="00534EA8" w:rsidP="00534EA8">
      <w:r>
        <w:t>This session, comprising two, 20-minute presentations plus Q&amp;A, will take place in Seminar Room 03 between 13:55 and 14:35.</w:t>
      </w:r>
    </w:p>
    <w:p w14:paraId="1E0568D3" w14:textId="700265C2" w:rsidR="009A6C84" w:rsidRPr="009A6C84" w:rsidRDefault="009A6C84" w:rsidP="00534EA8">
      <w:pPr>
        <w:pStyle w:val="Presentationheading"/>
      </w:pPr>
      <w:r w:rsidRPr="009A6C84">
        <w:t>1.</w:t>
      </w:r>
      <w:r w:rsidR="00534EA8">
        <w:t>7.8.1</w:t>
      </w:r>
      <w:r w:rsidRPr="009A6C84">
        <w:t xml:space="preserve"> Oral Presentation D1.3.8a</w:t>
      </w:r>
    </w:p>
    <w:p w14:paraId="1D37C2F9" w14:textId="383F602F" w:rsidR="00534EA8" w:rsidRDefault="00534EA8" w:rsidP="00534EA8">
      <w:pPr>
        <w:rPr>
          <w:b/>
          <w:bCs/>
        </w:rPr>
      </w:pPr>
      <w:r>
        <w:t>This is the first of two presentations within this 40-minute session.</w:t>
      </w:r>
    </w:p>
    <w:p w14:paraId="3DB0ED27" w14:textId="646E78F5" w:rsidR="009B1660" w:rsidRPr="009B1660" w:rsidRDefault="009B1660" w:rsidP="009B1660">
      <w:r w:rsidRPr="009B1660">
        <w:rPr>
          <w:b/>
          <w:bCs/>
        </w:rPr>
        <w:t>Session title</w:t>
      </w:r>
      <w:r w:rsidRPr="009B1660">
        <w:t>: The transcendence of problem-based learning in higher education</w:t>
      </w:r>
      <w:r w:rsidR="00611000">
        <w:br/>
      </w:r>
      <w:r w:rsidRPr="009B1660">
        <w:br/>
      </w:r>
      <w:r w:rsidRPr="009B1660">
        <w:rPr>
          <w:b/>
          <w:bCs/>
        </w:rPr>
        <w:t>Presenter</w:t>
      </w:r>
      <w:r w:rsidRPr="009B1660">
        <w:t>: Dr Scott Steele, Anglia Ruskin University</w:t>
      </w:r>
    </w:p>
    <w:p w14:paraId="4786D619" w14:textId="4AFF1FD4" w:rsidR="009B1660" w:rsidRPr="009B1660" w:rsidRDefault="009B1660" w:rsidP="009B1660">
      <w:r w:rsidRPr="009B1660">
        <w:rPr>
          <w:b/>
          <w:bCs/>
        </w:rPr>
        <w:t>Abstract</w:t>
      </w:r>
      <w:r w:rsidRPr="009B1660">
        <w:t>:</w:t>
      </w:r>
      <w:r w:rsidR="00611000">
        <w:t xml:space="preserve"> </w:t>
      </w:r>
      <w:r w:rsidRPr="009B1660">
        <w:t>Unlock the potential of Problem-Based Learning (PBL) with Dr Steele’s innovative session designed for educators and policymakers. Delve into the dynamic world of PBL, a student-centred approach that replaces passive learning with active engagement and real-world problem solving. Discover how PBL fosters critical thinking, collaboration, and self-directed learning, equipping students with essential skills for lifelong success. The presentation will consider and uncover the core principles and benefits of PBL. Provide actionable strategies for integrating PBL across various disciplines. Explore the role of technology in enhancing the PBL experience. Offer practical tips for fostering an inclusive and supportive learning environment.</w:t>
      </w:r>
    </w:p>
    <w:p w14:paraId="47301B8F" w14:textId="4568BCCB" w:rsidR="009B1660" w:rsidRPr="009B1660" w:rsidRDefault="009B1660" w:rsidP="00611000">
      <w:pPr>
        <w:pStyle w:val="Presentationheading"/>
      </w:pPr>
      <w:r w:rsidRPr="009B1660">
        <w:t>1.</w:t>
      </w:r>
      <w:r w:rsidR="00611000">
        <w:t>7.8.2</w:t>
      </w:r>
      <w:r w:rsidRPr="009B1660">
        <w:t xml:space="preserve"> Oral Presentation D1.3.8b</w:t>
      </w:r>
    </w:p>
    <w:p w14:paraId="73B8A92B" w14:textId="7E2BCCC7" w:rsidR="00611000" w:rsidRDefault="00611000" w:rsidP="00611000">
      <w:pPr>
        <w:rPr>
          <w:b/>
          <w:bCs/>
        </w:rPr>
      </w:pPr>
      <w:r>
        <w:t>This is the second of two presentations within this 40-minute session.</w:t>
      </w:r>
    </w:p>
    <w:p w14:paraId="1B9E1D16" w14:textId="44E79F82" w:rsidR="009B1660" w:rsidRPr="009B1660" w:rsidRDefault="009B1660" w:rsidP="009B1660">
      <w:r w:rsidRPr="009B1660">
        <w:rPr>
          <w:b/>
          <w:bCs/>
        </w:rPr>
        <w:t>Session title</w:t>
      </w:r>
      <w:r w:rsidRPr="009B1660">
        <w:t>: Mapping technological evolution: An analysis of faculty reflections on technology use in a PGCert programme</w:t>
      </w:r>
      <w:r w:rsidR="0015413F">
        <w:br/>
      </w:r>
      <w:r w:rsidRPr="009B1660">
        <w:lastRenderedPageBreak/>
        <w:br/>
      </w:r>
      <w:r w:rsidRPr="009B1660">
        <w:rPr>
          <w:b/>
          <w:bCs/>
        </w:rPr>
        <w:t>Presenters</w:t>
      </w:r>
      <w:r w:rsidRPr="009B1660">
        <w:t>: Dr Anisa Vahed, Yiqun (Olivia) Sun and Yezi Yang, Xi’an Jiaotong Liverpool University</w:t>
      </w:r>
    </w:p>
    <w:p w14:paraId="1BCE8A32" w14:textId="7F51A2D5" w:rsidR="009B1660" w:rsidRPr="009B1660" w:rsidRDefault="009B1660" w:rsidP="009B1660">
      <w:r w:rsidRPr="009B1660">
        <w:rPr>
          <w:b/>
          <w:bCs/>
        </w:rPr>
        <w:t>Abstract</w:t>
      </w:r>
      <w:r w:rsidRPr="009B1660">
        <w:t>:</w:t>
      </w:r>
      <w:r w:rsidR="0015413F">
        <w:t xml:space="preserve"> </w:t>
      </w:r>
      <w:r w:rsidRPr="009B1660">
        <w:t>The ever-changing landscape of educational technology underscores the need for a continuous review of its integration into teaching practices. This study analyses faculty reflections on educational technology use at Xi'an Jiaotong-Liverpool University from 2021 to 2024 to assess the alignment of the PGCert programme with global tech trends and faculty needs. Key research questions explore the evolution of technology use, disciplinary variations, and integration methods. The analysis aims to inform curriculum development, ensuring the programme remains current with technological advancements and faculty requirements.</w:t>
      </w:r>
    </w:p>
    <w:p w14:paraId="112FF281" w14:textId="5C980DB3" w:rsidR="0015413F" w:rsidRDefault="0015413F" w:rsidP="0015413F">
      <w:pPr>
        <w:pStyle w:val="Presentationheading"/>
      </w:pPr>
      <w:r>
        <w:t>1.7.9 Oral presentations D1.3.9</w:t>
      </w:r>
    </w:p>
    <w:p w14:paraId="777701C5" w14:textId="0D4BCE49" w:rsidR="0015413F" w:rsidRDefault="0015413F" w:rsidP="0015413F">
      <w:r>
        <w:t>This session, comprising two, 20-minute presentations plus Q&amp;A, will take place in Seminar Room 06 between 13:55 and 14:35.</w:t>
      </w:r>
    </w:p>
    <w:p w14:paraId="3799CE94" w14:textId="4F91DC1F" w:rsidR="009B1660" w:rsidRPr="009B1660" w:rsidRDefault="009B1660" w:rsidP="0015413F">
      <w:pPr>
        <w:pStyle w:val="Presentationheading"/>
      </w:pPr>
      <w:r w:rsidRPr="009B1660">
        <w:t>1.</w:t>
      </w:r>
      <w:r w:rsidR="0015413F">
        <w:t>7.9.1</w:t>
      </w:r>
      <w:r w:rsidRPr="009B1660">
        <w:t xml:space="preserve"> Oral Presentation D1.3.9a</w:t>
      </w:r>
    </w:p>
    <w:p w14:paraId="3D1D559C" w14:textId="2C4213D1" w:rsidR="0015413F" w:rsidRDefault="0015413F" w:rsidP="0015413F">
      <w:pPr>
        <w:rPr>
          <w:b/>
          <w:bCs/>
        </w:rPr>
      </w:pPr>
      <w:r>
        <w:t>This is the first of two presentations within this 40-minute session.</w:t>
      </w:r>
    </w:p>
    <w:p w14:paraId="2296DA9C" w14:textId="0DD8E5A5" w:rsidR="009B1660" w:rsidRPr="009B1660" w:rsidRDefault="009B1660" w:rsidP="009B1660">
      <w:r w:rsidRPr="009B1660">
        <w:rPr>
          <w:b/>
          <w:bCs/>
        </w:rPr>
        <w:t>Session title</w:t>
      </w:r>
      <w:r w:rsidRPr="009B1660">
        <w:t>: Know yourself, shape your future: The impact of positive education on students’ identity exploration throughout higher education</w:t>
      </w:r>
      <w:r w:rsidR="00735267">
        <w:br/>
      </w:r>
      <w:r w:rsidRPr="009B1660">
        <w:br/>
      </w:r>
      <w:r w:rsidRPr="009B1660">
        <w:rPr>
          <w:b/>
          <w:bCs/>
        </w:rPr>
        <w:t>Presenter</w:t>
      </w:r>
      <w:r w:rsidRPr="009B1660">
        <w:t>: Sophie Mitchinson, University of Edinburgh</w:t>
      </w:r>
    </w:p>
    <w:p w14:paraId="104D5A28" w14:textId="6245D4C6" w:rsidR="009B1660" w:rsidRPr="009B1660" w:rsidRDefault="009B1660" w:rsidP="009B1660">
      <w:r w:rsidRPr="009B1660">
        <w:rPr>
          <w:b/>
          <w:bCs/>
        </w:rPr>
        <w:t>Abstract</w:t>
      </w:r>
      <w:r w:rsidRPr="009B1660">
        <w:t>:</w:t>
      </w:r>
      <w:r w:rsidR="00735267">
        <w:t xml:space="preserve"> </w:t>
      </w:r>
      <w:r w:rsidRPr="009B1660">
        <w:t>Increased integration of positive psychology into the curricula of tertiary institutions, and its concomitant focus on whole-student development, is one approach to ensuring the sustainability of higher education. Using research from a first-year positive psychology course at the University of Edinburgh, this presentation addresses two objectives. Firstly, attendees will understand how positive education facilitates whole-student development, equipping students with the resilience and self-awareness needed to navigate the 21st-century employment landscape. Secondly, this presentation provides evidence-based strategies for supporting identity exploration through positive education, helping students develop a deeper understanding of who they are and how this shapes their career trajectory.</w:t>
      </w:r>
    </w:p>
    <w:p w14:paraId="47151F84" w14:textId="542C4DEA" w:rsidR="009B1660" w:rsidRPr="009B1660" w:rsidRDefault="009B1660" w:rsidP="00735267">
      <w:pPr>
        <w:pStyle w:val="Presentationheading"/>
      </w:pPr>
      <w:r w:rsidRPr="009B1660">
        <w:t>1.</w:t>
      </w:r>
      <w:r w:rsidR="00735267">
        <w:t>7.9.2</w:t>
      </w:r>
      <w:r w:rsidRPr="009B1660">
        <w:t xml:space="preserve"> Oral Presentation D1.3.9b</w:t>
      </w:r>
    </w:p>
    <w:p w14:paraId="535006A9" w14:textId="2287B2B1" w:rsidR="00735267" w:rsidRDefault="00735267" w:rsidP="00735267">
      <w:pPr>
        <w:rPr>
          <w:b/>
          <w:bCs/>
        </w:rPr>
      </w:pPr>
      <w:r>
        <w:t>This is the second of two presentations within this 40-minute session.</w:t>
      </w:r>
    </w:p>
    <w:p w14:paraId="1066F07D" w14:textId="02F4C286" w:rsidR="009B1660" w:rsidRPr="009B1660" w:rsidRDefault="009B1660" w:rsidP="009B1660">
      <w:r w:rsidRPr="009B1660">
        <w:rPr>
          <w:b/>
          <w:bCs/>
        </w:rPr>
        <w:t>Session title</w:t>
      </w:r>
      <w:r w:rsidRPr="009B1660">
        <w:t>: Understanding the psychological factors contributing to student underachievement: A mixed methods approach</w:t>
      </w:r>
      <w:r w:rsidR="000B6F60">
        <w:br/>
      </w:r>
      <w:r w:rsidRPr="009B1660">
        <w:br/>
      </w:r>
      <w:r w:rsidRPr="009B1660">
        <w:rPr>
          <w:b/>
          <w:bCs/>
        </w:rPr>
        <w:t>Presenters</w:t>
      </w:r>
      <w:r w:rsidRPr="009B1660">
        <w:t>: Dr Alicja McGarrigle and Dr Elizabeth Kaplunov, Regent College London</w:t>
      </w:r>
    </w:p>
    <w:p w14:paraId="5824943F" w14:textId="15F816E2" w:rsidR="009B1660" w:rsidRDefault="009B1660" w:rsidP="009B1660">
      <w:r w:rsidRPr="009B1660">
        <w:rPr>
          <w:b/>
          <w:bCs/>
        </w:rPr>
        <w:t>Abstract</w:t>
      </w:r>
      <w:r w:rsidRPr="009B1660">
        <w:t>:</w:t>
      </w:r>
      <w:r w:rsidR="000B6F60">
        <w:t xml:space="preserve"> </w:t>
      </w:r>
      <w:r w:rsidRPr="009B1660">
        <w:t xml:space="preserve">Student underachievement is a complex phenomenon influenced by various psychological factors, such as self-belief, self-confidence, cultural influences, and foreign language proficiency. This research aims to identify localised causes of underachievement and design tailored interventions to address students' specific needs. By focusing on psychological barriers, this study seeks to empower students to overcome challenges such as low self-confidence and limited belief in their abilities, as well as cultural and linguistic constraints that </w:t>
      </w:r>
      <w:r w:rsidRPr="009B1660">
        <w:lastRenderedPageBreak/>
        <w:t>hinder academic success. The mixed method approach including qualitative and quantitative methods will be used in order to understand facts of underachievement and causes and experiences of students.</w:t>
      </w:r>
    </w:p>
    <w:p w14:paraId="088AD261" w14:textId="32C3E271" w:rsidR="000B6F60" w:rsidRDefault="000B6F60" w:rsidP="000B6F60">
      <w:pPr>
        <w:pStyle w:val="Presentationheading"/>
      </w:pPr>
      <w:r>
        <w:t>1.7.10 Oral presentations D1.3.10</w:t>
      </w:r>
    </w:p>
    <w:p w14:paraId="50B591BA" w14:textId="6500A499" w:rsidR="000B6F60" w:rsidRDefault="000B6F60" w:rsidP="000B6F60">
      <w:r>
        <w:t>This session, comprising two, 20-minute presentations plus Q&amp;A, will take place in Seminar Room 11 between 13:55 and 14:35.</w:t>
      </w:r>
    </w:p>
    <w:p w14:paraId="633127A1" w14:textId="63FB99E3" w:rsidR="009B1660" w:rsidRPr="009B1660" w:rsidRDefault="009B1660" w:rsidP="000B6F60">
      <w:pPr>
        <w:pStyle w:val="Presentationheading"/>
      </w:pPr>
      <w:r w:rsidRPr="009B1660">
        <w:t>1.</w:t>
      </w:r>
      <w:r w:rsidR="000B6F60">
        <w:t>7.10.1</w:t>
      </w:r>
      <w:r w:rsidRPr="009B1660">
        <w:t xml:space="preserve"> Oral Presentation D1.3.10a</w:t>
      </w:r>
    </w:p>
    <w:p w14:paraId="050DE099" w14:textId="545162D0" w:rsidR="000B6F60" w:rsidRDefault="000B6F60" w:rsidP="000B6F60">
      <w:pPr>
        <w:rPr>
          <w:b/>
          <w:bCs/>
        </w:rPr>
      </w:pPr>
      <w:r>
        <w:t>This is the first of two presentations within this 40-minute session.</w:t>
      </w:r>
    </w:p>
    <w:p w14:paraId="6FCA313D" w14:textId="0C099D4B" w:rsidR="009B1660" w:rsidRPr="009B1660" w:rsidRDefault="009B1660" w:rsidP="009B1660">
      <w:r w:rsidRPr="009B1660">
        <w:rPr>
          <w:b/>
          <w:bCs/>
        </w:rPr>
        <w:t>Session title</w:t>
      </w:r>
      <w:r w:rsidRPr="009B1660">
        <w:t>: Experiential and work based experience as a tool to enhance students’ learning: A crisis management simulation</w:t>
      </w:r>
      <w:r w:rsidR="00076E7A">
        <w:br/>
      </w:r>
      <w:r w:rsidRPr="009B1660">
        <w:br/>
      </w:r>
      <w:r w:rsidRPr="009B1660">
        <w:rPr>
          <w:b/>
          <w:bCs/>
        </w:rPr>
        <w:t>Presenters</w:t>
      </w:r>
      <w:r w:rsidRPr="009B1660">
        <w:t>: Dr Russell Cowley and Peter Evans, Birmingham City University</w:t>
      </w:r>
    </w:p>
    <w:p w14:paraId="3ACFE4A0" w14:textId="31996CBD" w:rsidR="009B1660" w:rsidRPr="009B1660" w:rsidRDefault="009B1660" w:rsidP="009B1660">
      <w:r w:rsidRPr="009B1660">
        <w:rPr>
          <w:b/>
          <w:bCs/>
        </w:rPr>
        <w:t>Abstract</w:t>
      </w:r>
      <w:r w:rsidRPr="009B1660">
        <w:t>:</w:t>
      </w:r>
      <w:r w:rsidR="00076E7A">
        <w:t xml:space="preserve"> </w:t>
      </w:r>
      <w:r w:rsidRPr="009B1660">
        <w:t>The COVID-19 pandemic has highlighted the importance of crisis management as a skill set (Ghaderi et al., 2024; Liu-Lastres &amp; Cahyanto, 2023). Crisis situations include terrorism, protests, natural disasters, event failure (Hall &amp; Amore, 2020; Hoerl &amp; Kelly, 2023; Nagathota et al., 2023). Events and venues are considering how to enhance their preparedness, creating demand for graduates with practical skills and personal resilience. This presentation outlines the benefits of the simulation with a detailed review of the pre and post simulation student responses and how the delivery has improved students learning, key employability skills and in practice.</w:t>
      </w:r>
    </w:p>
    <w:p w14:paraId="32EE465A" w14:textId="0563EFF3" w:rsidR="009B1660" w:rsidRPr="009B1660" w:rsidRDefault="009B1660" w:rsidP="00076E7A">
      <w:pPr>
        <w:pStyle w:val="Presentationheading"/>
      </w:pPr>
      <w:r w:rsidRPr="009B1660">
        <w:t>1.</w:t>
      </w:r>
      <w:r w:rsidR="00076E7A">
        <w:t>7.10.2</w:t>
      </w:r>
      <w:r w:rsidRPr="009B1660">
        <w:t xml:space="preserve"> Oral Presentation D1.3.10b</w:t>
      </w:r>
    </w:p>
    <w:p w14:paraId="34300113" w14:textId="612BE823" w:rsidR="00076E7A" w:rsidRDefault="00076E7A" w:rsidP="00076E7A">
      <w:pPr>
        <w:rPr>
          <w:b/>
          <w:bCs/>
        </w:rPr>
      </w:pPr>
      <w:r>
        <w:t>This is the second of two presentations within this 40-minute session.</w:t>
      </w:r>
    </w:p>
    <w:p w14:paraId="7A0DC1D5" w14:textId="6C757741" w:rsidR="009B1660" w:rsidRPr="009B1660" w:rsidRDefault="009B1660" w:rsidP="009B1660">
      <w:r w:rsidRPr="009B1660">
        <w:rPr>
          <w:b/>
          <w:bCs/>
        </w:rPr>
        <w:t>Session title</w:t>
      </w:r>
      <w:r w:rsidRPr="009B1660">
        <w:t>: Embracing the future: A ‘Professional from day one’ approach to engineering education</w:t>
      </w:r>
      <w:r w:rsidR="00076E7A">
        <w:br/>
      </w:r>
      <w:r w:rsidRPr="009B1660">
        <w:br/>
      </w:r>
      <w:r w:rsidRPr="009B1660">
        <w:rPr>
          <w:b/>
          <w:bCs/>
        </w:rPr>
        <w:t>Presenters</w:t>
      </w:r>
      <w:r w:rsidRPr="009B1660">
        <w:t>: Dr Vicky Mellon and Dr Alan Holloway, Sheffield Hallam University</w:t>
      </w:r>
    </w:p>
    <w:p w14:paraId="7CD21218" w14:textId="7B8F874F" w:rsidR="009B1660" w:rsidRPr="009B1660" w:rsidRDefault="009B1660" w:rsidP="009B1660">
      <w:r w:rsidRPr="009B1660">
        <w:rPr>
          <w:b/>
          <w:bCs/>
        </w:rPr>
        <w:t>Abstract</w:t>
      </w:r>
      <w:r w:rsidRPr="009B1660">
        <w:t>:</w:t>
      </w:r>
      <w:r w:rsidR="00076E7A">
        <w:t xml:space="preserve"> </w:t>
      </w:r>
      <w:r w:rsidRPr="009B1660">
        <w:t>The School of Engineering and Built Environment (EBE at SHU) is committed to equipping students to be "Professional from Day One." To achieve this, we have implemented innovative assessment strategies, including Project-Based Learning (PBL) and reduced exam-based assessment. These changes foster interdisciplinary collaboration, develop essential skills, and align with industry expectations. By prioritizing authentic assessment and a diverse range of assessment methods, we aim to improve student outcomes, enhance the student experience, and contribute to a sustainable future.</w:t>
      </w:r>
    </w:p>
    <w:p w14:paraId="278E0FF2" w14:textId="69C4A277" w:rsidR="00FD4927" w:rsidRDefault="00FD4927" w:rsidP="00FD4927">
      <w:pPr>
        <w:pStyle w:val="Sessionheading"/>
      </w:pPr>
      <w:r>
        <w:t>1.</w:t>
      </w:r>
      <w:r w:rsidR="004A00D4">
        <w:t>8</w:t>
      </w:r>
      <w:r>
        <w:t xml:space="preserve"> Transition break</w:t>
      </w:r>
    </w:p>
    <w:p w14:paraId="100691A8" w14:textId="31E0ACE8" w:rsidR="00FD4927" w:rsidRDefault="00FD4927" w:rsidP="00FD4927">
      <w:r>
        <w:t xml:space="preserve">From </w:t>
      </w:r>
      <w:r w:rsidR="004A00D4">
        <w:t>14:35</w:t>
      </w:r>
      <w:r>
        <w:t xml:space="preserve"> to </w:t>
      </w:r>
      <w:r w:rsidR="004A00D4">
        <w:t>14:40</w:t>
      </w:r>
      <w:r>
        <w:t xml:space="preserve"> there will be a short break to allow delegates to find their way to the appropriate rooms ahead of </w:t>
      </w:r>
      <w:r w:rsidR="004A00D4">
        <w:t>the poster session</w:t>
      </w:r>
      <w:r>
        <w:t>.</w:t>
      </w:r>
    </w:p>
    <w:p w14:paraId="714A3948" w14:textId="6D090BBE" w:rsidR="009F5526" w:rsidRPr="009C472B" w:rsidRDefault="009F5526" w:rsidP="009F5526">
      <w:pPr>
        <w:pStyle w:val="Sessionheading"/>
      </w:pPr>
      <w:r>
        <w:t>1.9 Posters on display</w:t>
      </w:r>
    </w:p>
    <w:p w14:paraId="478473BF" w14:textId="77777777" w:rsidR="009F5526" w:rsidRDefault="009F5526" w:rsidP="009F5526">
      <w:r>
        <w:lastRenderedPageBreak/>
        <w:t>In today’s poster session the following posters will be displayed, and presenters of these posters will be available for informal discussion and questions.</w:t>
      </w:r>
    </w:p>
    <w:p w14:paraId="0DA81340" w14:textId="1350D8CD" w:rsidR="00915BC4" w:rsidRPr="00915BC4" w:rsidRDefault="00915BC4" w:rsidP="00802E77">
      <w:pPr>
        <w:pStyle w:val="Presentationheading"/>
      </w:pPr>
      <w:r w:rsidRPr="00915BC4">
        <w:t>1.</w:t>
      </w:r>
      <w:r w:rsidR="00802E77">
        <w:t>9.</w:t>
      </w:r>
      <w:r w:rsidR="00305A7E">
        <w:t>1</w:t>
      </w:r>
      <w:r w:rsidRPr="00915BC4">
        <w:t xml:space="preserve"> Poster D1.P.3</w:t>
      </w:r>
    </w:p>
    <w:p w14:paraId="03F739E6" w14:textId="2C442D6D" w:rsidR="00915BC4" w:rsidRPr="00915BC4" w:rsidRDefault="00915BC4" w:rsidP="00915BC4">
      <w:r w:rsidRPr="00915BC4">
        <w:rPr>
          <w:b/>
          <w:bCs/>
        </w:rPr>
        <w:t>Poster title</w:t>
      </w:r>
      <w:r w:rsidRPr="00915BC4">
        <w:t>: Developing employability skills via delivery of a wellbeing programme in primary schools</w:t>
      </w:r>
      <w:r w:rsidR="008E7B63">
        <w:br/>
      </w:r>
      <w:r w:rsidRPr="00915BC4">
        <w:br/>
      </w:r>
      <w:r w:rsidRPr="00915BC4">
        <w:rPr>
          <w:b/>
          <w:bCs/>
        </w:rPr>
        <w:t>Presenter</w:t>
      </w:r>
      <w:r w:rsidRPr="00915BC4">
        <w:t>: Dr Jen McGahan, Manchester Metropolitan University</w:t>
      </w:r>
    </w:p>
    <w:p w14:paraId="3E74D025" w14:textId="5EE7BB7D" w:rsidR="00915BC4" w:rsidRPr="00915BC4" w:rsidRDefault="00915BC4" w:rsidP="00915BC4">
      <w:r w:rsidRPr="00915BC4">
        <w:rPr>
          <w:b/>
          <w:bCs/>
        </w:rPr>
        <w:t>Abstract</w:t>
      </w:r>
      <w:r w:rsidRPr="00915BC4">
        <w:t>:</w:t>
      </w:r>
      <w:r w:rsidR="007641CF">
        <w:t xml:space="preserve"> </w:t>
      </w:r>
      <w:r w:rsidRPr="00915BC4">
        <w:t>To address the chronic need for more preventative wellbeing education in primary schools, undergraduate students delivered a short wellbeing programme in schools. Both students and schools benefitted from the project. Firstly, the undergraduate students developed employability skills that will give them an advantage when applying to graduate programmes. The schools gained access to a free wellbeing programme that alleviated teacher workload and covered required PSHE topics. Pre and post questionnaire data will be explored to examine impact on pupil wellbeing.</w:t>
      </w:r>
    </w:p>
    <w:p w14:paraId="24A6AA56" w14:textId="48696DBD" w:rsidR="00915BC4" w:rsidRPr="00915BC4" w:rsidRDefault="00915BC4" w:rsidP="007641CF">
      <w:pPr>
        <w:pStyle w:val="Presentationheading"/>
      </w:pPr>
      <w:r w:rsidRPr="00915BC4">
        <w:t>1.</w:t>
      </w:r>
      <w:r w:rsidR="007641CF">
        <w:t xml:space="preserve">9.2 </w:t>
      </w:r>
      <w:r w:rsidRPr="00915BC4">
        <w:t>Poster D1.P.4</w:t>
      </w:r>
    </w:p>
    <w:p w14:paraId="28E170C6" w14:textId="40F726B9" w:rsidR="00915BC4" w:rsidRPr="00915BC4" w:rsidRDefault="00915BC4" w:rsidP="00915BC4">
      <w:r w:rsidRPr="00915BC4">
        <w:rPr>
          <w:b/>
          <w:bCs/>
        </w:rPr>
        <w:t>Poster title</w:t>
      </w:r>
      <w:r w:rsidRPr="00915BC4">
        <w:t>: 600 hours of practice learning through simulation</w:t>
      </w:r>
      <w:r w:rsidR="00626FD0">
        <w:br/>
      </w:r>
      <w:r w:rsidRPr="00915BC4">
        <w:br/>
      </w:r>
      <w:r w:rsidRPr="00915BC4">
        <w:rPr>
          <w:b/>
          <w:bCs/>
        </w:rPr>
        <w:t>Presenter</w:t>
      </w:r>
      <w:r w:rsidRPr="00915BC4">
        <w:t>: Nicole Pollock, Canterbury Christ Church University</w:t>
      </w:r>
    </w:p>
    <w:p w14:paraId="6BB01300" w14:textId="537F0699" w:rsidR="00915BC4" w:rsidRPr="00915BC4" w:rsidRDefault="00915BC4" w:rsidP="00915BC4">
      <w:r w:rsidRPr="00915BC4">
        <w:rPr>
          <w:b/>
          <w:bCs/>
        </w:rPr>
        <w:t>Abstract</w:t>
      </w:r>
      <w:r w:rsidRPr="00915BC4">
        <w:t>:</w:t>
      </w:r>
      <w:r w:rsidR="00626FD0">
        <w:t xml:space="preserve"> </w:t>
      </w:r>
      <w:r w:rsidRPr="00915BC4">
        <w:t>Practice Learning through simulation in nursing is a powerful educational strategy that allows nursing students and professionals to practice and hone their skills in a controlled, safe, and realistic environment. Simulation-based learning has become an integral part of nursing education and professional development, offering a variety of benefits and applications. CCCU has decided to validate a new curriculum to offer up to 600 hours of Practice Learning through Simulation and this poster explores the Strengths, Weaknesses, Opportunities and Threats of this decision.</w:t>
      </w:r>
    </w:p>
    <w:p w14:paraId="123C486F" w14:textId="4A95F7F9" w:rsidR="00915BC4" w:rsidRPr="00915BC4" w:rsidRDefault="00915BC4" w:rsidP="00626FD0">
      <w:pPr>
        <w:pStyle w:val="Presentationheading"/>
      </w:pPr>
      <w:r w:rsidRPr="00915BC4">
        <w:t>1.</w:t>
      </w:r>
      <w:r w:rsidR="00626FD0">
        <w:t>9.3</w:t>
      </w:r>
      <w:r w:rsidRPr="00915BC4">
        <w:t xml:space="preserve"> Poster D1.P.5</w:t>
      </w:r>
    </w:p>
    <w:p w14:paraId="2DB3921B" w14:textId="7656FA46" w:rsidR="00915BC4" w:rsidRPr="00915BC4" w:rsidRDefault="00915BC4" w:rsidP="00915BC4">
      <w:r w:rsidRPr="00915BC4">
        <w:rPr>
          <w:b/>
          <w:bCs/>
        </w:rPr>
        <w:t>Poster title</w:t>
      </w:r>
      <w:r w:rsidRPr="00915BC4">
        <w:t>: Re-imagining the future of online distance learning: An appreciative enquiry into what works for online distance learning students</w:t>
      </w:r>
      <w:r w:rsidR="00626FD0">
        <w:br/>
      </w:r>
      <w:r w:rsidRPr="00915BC4">
        <w:br/>
      </w:r>
      <w:r w:rsidRPr="00915BC4">
        <w:rPr>
          <w:b/>
          <w:bCs/>
        </w:rPr>
        <w:t>Presenters</w:t>
      </w:r>
      <w:r w:rsidRPr="00915BC4">
        <w:t>: James Roy and Nicola McDowell, The Open University</w:t>
      </w:r>
    </w:p>
    <w:p w14:paraId="5CF8F019" w14:textId="140F8316" w:rsidR="00915BC4" w:rsidRPr="00915BC4" w:rsidRDefault="00915BC4" w:rsidP="00915BC4">
      <w:r w:rsidRPr="00915BC4">
        <w:rPr>
          <w:b/>
          <w:bCs/>
        </w:rPr>
        <w:t>Abstract</w:t>
      </w:r>
      <w:r w:rsidRPr="00915BC4">
        <w:t>:</w:t>
      </w:r>
      <w:r w:rsidR="00626FD0">
        <w:t xml:space="preserve"> </w:t>
      </w:r>
      <w:r w:rsidRPr="00915BC4">
        <w:t>Are you keen to understand what the future of online distance learning might look like as told by students themselves? This presentation shares some fascinating key findings from a large study in the UK Open University which used appreciative enquiry as an approach enabling students to tell us in their own words - using free text storytelling - what works for them in a large online distance-learning university and how they would imagine distance learning and assessment in around 30 years’ time. Student voice data presented will provide very specific ideas as to what works well for online distance learners.</w:t>
      </w:r>
    </w:p>
    <w:p w14:paraId="3EB6BF8E" w14:textId="3DB6557A" w:rsidR="00915BC4" w:rsidRPr="00915BC4" w:rsidRDefault="00915BC4" w:rsidP="003B6F20">
      <w:pPr>
        <w:pStyle w:val="Presentationheading"/>
      </w:pPr>
      <w:r w:rsidRPr="00915BC4">
        <w:t>1.</w:t>
      </w:r>
      <w:r w:rsidR="003B6F20">
        <w:t>9.4</w:t>
      </w:r>
      <w:r w:rsidRPr="00915BC4">
        <w:t xml:space="preserve"> Poster D1.P.6</w:t>
      </w:r>
    </w:p>
    <w:p w14:paraId="03DF7B10" w14:textId="16F9EEC8" w:rsidR="00915BC4" w:rsidRPr="00915BC4" w:rsidRDefault="00915BC4" w:rsidP="00915BC4">
      <w:r w:rsidRPr="00915BC4">
        <w:rPr>
          <w:b/>
          <w:bCs/>
        </w:rPr>
        <w:lastRenderedPageBreak/>
        <w:t>Poster title</w:t>
      </w:r>
      <w:r w:rsidRPr="00915BC4">
        <w:t>: Impact Evaluation of an Online Course: The Heart of Teaching</w:t>
      </w:r>
      <w:r w:rsidR="003B6F20">
        <w:br/>
      </w:r>
      <w:r w:rsidRPr="00915BC4">
        <w:br/>
      </w:r>
      <w:r w:rsidRPr="00915BC4">
        <w:rPr>
          <w:b/>
          <w:bCs/>
        </w:rPr>
        <w:t>Presenters</w:t>
      </w:r>
      <w:r w:rsidRPr="00915BC4">
        <w:t>: Lauren Flannery and Dr Elizabeth Schofield, University of East Anglia</w:t>
      </w:r>
    </w:p>
    <w:p w14:paraId="2F80CB70" w14:textId="723CCACD" w:rsidR="00915BC4" w:rsidRPr="00915BC4" w:rsidRDefault="00915BC4" w:rsidP="00915BC4">
      <w:r w:rsidRPr="00915BC4">
        <w:rPr>
          <w:b/>
          <w:bCs/>
        </w:rPr>
        <w:t>Abstract</w:t>
      </w:r>
      <w:r w:rsidRPr="00915BC4">
        <w:t>:</w:t>
      </w:r>
      <w:r w:rsidR="003B6F20">
        <w:t xml:space="preserve"> </w:t>
      </w:r>
      <w:r w:rsidRPr="00915BC4">
        <w:t>This poster presents a pilot impact evaluation of The Heart of Teaching, an online course designed for higher education professionals to foster relational pedagogy. Building on Bovill’s (2020) emphasis on meaningful educator-student connections and addressing challenges of trust in digital and hybrid settings (Xiao et al., 2023), the course offers practical strategies to cultivate kindness, empathy, and mutual respect. Evaluation findings reveal positive participant responses, highlighting the importance of relational teaching practices and demonstrating the course’s value in promoting inclusive, connected learning environments.</w:t>
      </w:r>
    </w:p>
    <w:p w14:paraId="2E93D062" w14:textId="7E4CB768" w:rsidR="00915BC4" w:rsidRPr="00915BC4" w:rsidRDefault="00915BC4" w:rsidP="003B6F20">
      <w:pPr>
        <w:pStyle w:val="Presentationheading"/>
      </w:pPr>
      <w:r w:rsidRPr="00915BC4">
        <w:t>1.</w:t>
      </w:r>
      <w:r w:rsidR="003B6F20">
        <w:t xml:space="preserve">9.5 </w:t>
      </w:r>
      <w:r w:rsidRPr="00915BC4">
        <w:t>Poster D1.P.10</w:t>
      </w:r>
    </w:p>
    <w:p w14:paraId="77AE1DA2" w14:textId="541BB81F" w:rsidR="00915BC4" w:rsidRPr="00915BC4" w:rsidRDefault="00915BC4" w:rsidP="00915BC4">
      <w:r w:rsidRPr="00915BC4">
        <w:rPr>
          <w:b/>
          <w:bCs/>
        </w:rPr>
        <w:t>Poster title</w:t>
      </w:r>
      <w:r w:rsidRPr="00915BC4">
        <w:t>: The generative AI educator: A demonstration of the University of Birmingham’s online course to develop staff literacy in generative AI</w:t>
      </w:r>
      <w:r w:rsidR="00F573AF">
        <w:br/>
      </w:r>
      <w:r w:rsidRPr="00915BC4">
        <w:br/>
      </w:r>
      <w:r w:rsidRPr="00915BC4">
        <w:rPr>
          <w:b/>
          <w:bCs/>
        </w:rPr>
        <w:t>Presenter</w:t>
      </w:r>
      <w:r w:rsidRPr="00915BC4">
        <w:t>: Alison Gibson, University of Birmingham</w:t>
      </w:r>
    </w:p>
    <w:p w14:paraId="6DB3CE7A" w14:textId="51855641" w:rsidR="00915BC4" w:rsidRPr="00915BC4" w:rsidRDefault="00915BC4" w:rsidP="00915BC4">
      <w:r w:rsidRPr="00915BC4">
        <w:rPr>
          <w:b/>
          <w:bCs/>
        </w:rPr>
        <w:t>Abstract</w:t>
      </w:r>
      <w:r w:rsidRPr="00915BC4">
        <w:t>:</w:t>
      </w:r>
      <w:r w:rsidR="00F573AF">
        <w:t xml:space="preserve"> </w:t>
      </w:r>
      <w:r w:rsidRPr="00915BC4">
        <w:t>This session will engage audience members through a live demonstration of a resource designed and developed for use by academics in education. It will inspire attendees to believe that they have the skills necessary to steer their students and institutions through the tensions that can arise when speaking of generative AI in Higher Education. Finally, through interaction such as polling/Padlet it will ask the audience to reflect on how they can develop or revisit their own resources in light of what they have seen and heard at the conference.</w:t>
      </w:r>
    </w:p>
    <w:p w14:paraId="2D4E4DFB" w14:textId="4D581E39" w:rsidR="00915BC4" w:rsidRPr="00915BC4" w:rsidRDefault="00915BC4" w:rsidP="00F573AF">
      <w:pPr>
        <w:pStyle w:val="Presentationheading"/>
      </w:pPr>
      <w:r w:rsidRPr="00915BC4">
        <w:t>1.</w:t>
      </w:r>
      <w:r w:rsidR="00F573AF">
        <w:t>9.6</w:t>
      </w:r>
      <w:r w:rsidRPr="00915BC4">
        <w:t xml:space="preserve"> Poster D1.P.12</w:t>
      </w:r>
    </w:p>
    <w:p w14:paraId="30125B45" w14:textId="488C3C29" w:rsidR="00915BC4" w:rsidRPr="00915BC4" w:rsidRDefault="00915BC4" w:rsidP="00915BC4">
      <w:r w:rsidRPr="00915BC4">
        <w:rPr>
          <w:b/>
          <w:bCs/>
        </w:rPr>
        <w:t>Poster title</w:t>
      </w:r>
      <w:r w:rsidRPr="00915BC4">
        <w:t>: Case study: Exploring the possibility of implementing COIL for a similar module at two locations</w:t>
      </w:r>
      <w:r w:rsidR="00F573AF">
        <w:br/>
      </w:r>
      <w:r w:rsidRPr="00915BC4">
        <w:br/>
      </w:r>
      <w:r w:rsidRPr="00915BC4">
        <w:rPr>
          <w:b/>
          <w:bCs/>
        </w:rPr>
        <w:t>Presenters</w:t>
      </w:r>
      <w:r w:rsidRPr="00915BC4">
        <w:t>: Dr Li Wang and Dr Yousef Zawahreh, Queen Mary University of London</w:t>
      </w:r>
    </w:p>
    <w:p w14:paraId="4B442BAD" w14:textId="04A905CB" w:rsidR="00915BC4" w:rsidRPr="00915BC4" w:rsidRDefault="00915BC4" w:rsidP="00915BC4">
      <w:r w:rsidRPr="00915BC4">
        <w:rPr>
          <w:b/>
          <w:bCs/>
        </w:rPr>
        <w:t>Abstract</w:t>
      </w:r>
      <w:r w:rsidRPr="00915BC4">
        <w:t>:</w:t>
      </w:r>
      <w:r w:rsidR="00F573AF">
        <w:t xml:space="preserve"> </w:t>
      </w:r>
      <w:r w:rsidRPr="00915BC4">
        <w:t>This pilot study has been carried out to explore the possibility of implementing Collaborative Online International Learning (COIL) into the module of Engineering Design at China and UK. The students have been recruited from both cohorts and given the opportunity to work together as a group for their design projects. This study has used questionnaire to assess students’ knowledge/values/skills/attitudes towards readiness for the COIL approach. The outcomes from this study will help to tackle challenges and barriers of the COIL approach and to develop strategies to apply the benefit of COIL into modules and students’ collaborations across borders.</w:t>
      </w:r>
    </w:p>
    <w:p w14:paraId="396D538D" w14:textId="3AD6760B" w:rsidR="00915BC4" w:rsidRPr="00915BC4" w:rsidRDefault="00915BC4" w:rsidP="002E3952">
      <w:pPr>
        <w:pStyle w:val="Presentationheading"/>
      </w:pPr>
      <w:r w:rsidRPr="00915BC4">
        <w:t>1.</w:t>
      </w:r>
      <w:r w:rsidR="002E3952">
        <w:t>9.7</w:t>
      </w:r>
      <w:r w:rsidRPr="00915BC4">
        <w:t xml:space="preserve"> Poster D1.P.13</w:t>
      </w:r>
    </w:p>
    <w:p w14:paraId="322B2463" w14:textId="507B6554" w:rsidR="00915BC4" w:rsidRPr="00915BC4" w:rsidRDefault="00915BC4" w:rsidP="00915BC4">
      <w:r w:rsidRPr="00915BC4">
        <w:rPr>
          <w:b/>
          <w:bCs/>
        </w:rPr>
        <w:t>Poster title</w:t>
      </w:r>
      <w:r w:rsidRPr="00915BC4">
        <w:t>: Inclusive assessments and diverse skill development</w:t>
      </w:r>
      <w:r w:rsidR="002E3952">
        <w:br/>
      </w:r>
      <w:r w:rsidRPr="00915BC4">
        <w:br/>
      </w:r>
      <w:r w:rsidRPr="00915BC4">
        <w:rPr>
          <w:b/>
          <w:bCs/>
        </w:rPr>
        <w:t>Presenters</w:t>
      </w:r>
      <w:r w:rsidRPr="00915BC4">
        <w:t>: Dr Geethanjali Selvaretnam and Dr Lovleen Kushwah, University of Glasgow</w:t>
      </w:r>
    </w:p>
    <w:p w14:paraId="1307B7A6" w14:textId="6DD5379B" w:rsidR="00BD74C8" w:rsidRDefault="00915BC4" w:rsidP="00D95C09">
      <w:r w:rsidRPr="00915BC4">
        <w:rPr>
          <w:b/>
          <w:bCs/>
        </w:rPr>
        <w:t>Abstract</w:t>
      </w:r>
      <w:r w:rsidRPr="00915BC4">
        <w:t>:</w:t>
      </w:r>
      <w:r w:rsidR="002E3952">
        <w:t xml:space="preserve"> </w:t>
      </w:r>
      <w:r w:rsidRPr="00915BC4">
        <w:t xml:space="preserve">When we say inclusive assessments, what do we really mean? Universities cater to students with varying skills and varying needs. Although a sound knowledge of their subject </w:t>
      </w:r>
      <w:r w:rsidRPr="00915BC4">
        <w:lastRenderedPageBreak/>
        <w:t>area and capability to apply the knowledge effectively would be expected of all the students, how they wish to show this through assessments can be different. Students' career plans and needs for graduate skills could be different. Also, some students might be strong in showing a learning outcome in one assessment method as opposed to another. This round table discussion is about whether we should and how we could give that flexibility.</w:t>
      </w:r>
    </w:p>
    <w:p w14:paraId="6DCFF36A" w14:textId="2DDFA7AF" w:rsidR="00D95C09" w:rsidRPr="00D95C09" w:rsidRDefault="00D95C09" w:rsidP="00201B6B">
      <w:pPr>
        <w:pStyle w:val="Presentationheading"/>
      </w:pPr>
      <w:r w:rsidRPr="00D95C09">
        <w:t>1.</w:t>
      </w:r>
      <w:r w:rsidR="00201B6B">
        <w:t>9.8</w:t>
      </w:r>
      <w:r w:rsidRPr="00D95C09">
        <w:t xml:space="preserve"> Poster D1.P16</w:t>
      </w:r>
    </w:p>
    <w:p w14:paraId="5DBA0D9C" w14:textId="78309E7E" w:rsidR="00D95C09" w:rsidRPr="00D95C09" w:rsidRDefault="00D95C09" w:rsidP="00D95C09">
      <w:r w:rsidRPr="00D95C09">
        <w:rPr>
          <w:b/>
          <w:bCs/>
        </w:rPr>
        <w:t>Poster title</w:t>
      </w:r>
      <w:r w:rsidRPr="00D95C09">
        <w:t>: Forward is the new back: Moving towards more authentic assessment and feedback</w:t>
      </w:r>
      <w:r w:rsidR="00201B6B">
        <w:br/>
      </w:r>
      <w:r w:rsidRPr="00D95C09">
        <w:br/>
      </w:r>
      <w:r w:rsidRPr="00D95C09">
        <w:rPr>
          <w:b/>
          <w:bCs/>
        </w:rPr>
        <w:t>Presenters</w:t>
      </w:r>
      <w:r w:rsidRPr="00D95C09">
        <w:t>: Dr Talitha Kerrigan, Dr Jenny Harris and Zoe Mia, University of Exeter</w:t>
      </w:r>
    </w:p>
    <w:p w14:paraId="45A90D49" w14:textId="52981AAD" w:rsidR="00D95C09" w:rsidRPr="00D95C09" w:rsidRDefault="00D95C09" w:rsidP="00D95C09">
      <w:r w:rsidRPr="00D95C09">
        <w:rPr>
          <w:b/>
          <w:bCs/>
        </w:rPr>
        <w:t>Abstract</w:t>
      </w:r>
      <w:r w:rsidRPr="00D95C09">
        <w:t>:</w:t>
      </w:r>
      <w:r w:rsidR="00201B6B">
        <w:t xml:space="preserve"> </w:t>
      </w:r>
      <w:r w:rsidRPr="00D95C09">
        <w:t>This session introduces a co-created initiative within the University of Exeter's neuroscience programme, transforming feedback into a forward-looking, dynamic process. Inspired by NSS results, a panel of student interns collaborated with staff to design a feedback-feedforward framework. This partnership ensured interventions were grounded in student experiences and aligned with educational goals. The project enhances feedback relevance and personalisation, empowering students to take ownership of their learning. By actively involving students in redesigning feedback systems, we created a model reflecting their needs and priorities, aligning with the conference theme of Future-Focused Education and co-created approaches.</w:t>
      </w:r>
    </w:p>
    <w:p w14:paraId="2F9EC01E" w14:textId="2E432EC0" w:rsidR="00D95C09" w:rsidRPr="00D95C09" w:rsidRDefault="00D95C09" w:rsidP="0004365A">
      <w:pPr>
        <w:pStyle w:val="Presentationheading"/>
      </w:pPr>
      <w:r w:rsidRPr="00D95C09">
        <w:t>1</w:t>
      </w:r>
      <w:r w:rsidR="0004365A">
        <w:t>.9.9</w:t>
      </w:r>
      <w:r w:rsidRPr="00D95C09">
        <w:t xml:space="preserve"> Poster D1.P17</w:t>
      </w:r>
    </w:p>
    <w:p w14:paraId="783D1AE9" w14:textId="626552D1" w:rsidR="00D95C09" w:rsidRPr="00D95C09" w:rsidRDefault="00D95C09" w:rsidP="00D95C09">
      <w:r w:rsidRPr="00D95C09">
        <w:rPr>
          <w:b/>
          <w:bCs/>
        </w:rPr>
        <w:t>Poster title</w:t>
      </w:r>
      <w:r w:rsidRPr="00D95C09">
        <w:t>: Results from implementing an automated assessment tool with novice programmers: Capturing student attempt, attainment and feedback data</w:t>
      </w:r>
      <w:r w:rsidR="0004365A">
        <w:br/>
      </w:r>
      <w:r w:rsidRPr="00D95C09">
        <w:br/>
      </w:r>
      <w:r w:rsidRPr="00D95C09">
        <w:rPr>
          <w:b/>
          <w:bCs/>
        </w:rPr>
        <w:t>Presenter</w:t>
      </w:r>
      <w:r w:rsidRPr="00D95C09">
        <w:t>: Matthew Moloughney, Cardiff University</w:t>
      </w:r>
    </w:p>
    <w:p w14:paraId="5B3E4415" w14:textId="4610ED7A" w:rsidR="00D95C09" w:rsidRPr="00D95C09" w:rsidRDefault="00D95C09" w:rsidP="00D95C09">
      <w:r w:rsidRPr="00D95C09">
        <w:rPr>
          <w:b/>
          <w:bCs/>
        </w:rPr>
        <w:t>Abstract</w:t>
      </w:r>
      <w:r w:rsidRPr="00D95C09">
        <w:t>:</w:t>
      </w:r>
      <w:r w:rsidR="0004365A">
        <w:t xml:space="preserve"> </w:t>
      </w:r>
      <w:r w:rsidRPr="00D95C09">
        <w:t>This poster presents information from 5-years engaging with research on Automated Assessment Tools (AATs) for novice programming students. During the course of the research an adapted an Assessment and Feedback Lifecycle (Forsyth, Cullen, Ringan &amp; Stubbs 2015) has been developed to demonstrate a workflow for formative assessments and designed the authors own AAT considering this. Over the past two academic cycles (23/24 &amp; 24/25) I have engaged novice programming students at my university with the AAT in pair of studies which has also captured student feedback about their experiences at the time when using the AAT and afterward.</w:t>
      </w:r>
    </w:p>
    <w:p w14:paraId="295B4332" w14:textId="44A01092" w:rsidR="00D95C09" w:rsidRPr="00D95C09" w:rsidRDefault="00D95C09" w:rsidP="0004365A">
      <w:pPr>
        <w:pStyle w:val="Presentationheading"/>
      </w:pPr>
      <w:r w:rsidRPr="00D95C09">
        <w:t>1.</w:t>
      </w:r>
      <w:r w:rsidR="0004365A">
        <w:t>9.10</w:t>
      </w:r>
      <w:r w:rsidRPr="00D95C09">
        <w:t xml:space="preserve"> Poster D1.P18</w:t>
      </w:r>
    </w:p>
    <w:p w14:paraId="2D2DA7D0" w14:textId="4BA87B38" w:rsidR="00D95C09" w:rsidRPr="00D95C09" w:rsidRDefault="00D95C09" w:rsidP="00D95C09">
      <w:r w:rsidRPr="00D95C09">
        <w:rPr>
          <w:b/>
          <w:bCs/>
        </w:rPr>
        <w:t>Poster title</w:t>
      </w:r>
      <w:r w:rsidRPr="00D95C09">
        <w:t>: Integrating generative AI into assessment and teaching</w:t>
      </w:r>
      <w:r w:rsidR="0004365A">
        <w:br/>
      </w:r>
      <w:r w:rsidRPr="00D95C09">
        <w:br/>
      </w:r>
      <w:r w:rsidRPr="00D95C09">
        <w:rPr>
          <w:b/>
          <w:bCs/>
        </w:rPr>
        <w:t>Presenter</w:t>
      </w:r>
      <w:r w:rsidRPr="00D95C09">
        <w:t>: Dr Tomás McDowell, University of Sheffield</w:t>
      </w:r>
    </w:p>
    <w:p w14:paraId="4B8B9773" w14:textId="27144163" w:rsidR="00D95C09" w:rsidRPr="00D95C09" w:rsidRDefault="00D95C09" w:rsidP="00D95C09">
      <w:r w:rsidRPr="00D95C09">
        <w:rPr>
          <w:b/>
          <w:bCs/>
        </w:rPr>
        <w:t>Abstract</w:t>
      </w:r>
      <w:r w:rsidRPr="00D95C09">
        <w:t>:</w:t>
      </w:r>
      <w:r w:rsidR="0004365A">
        <w:t xml:space="preserve"> </w:t>
      </w:r>
      <w:r w:rsidRPr="00D95C09">
        <w:t xml:space="preserve">Discover how generative AI can revolutionize your approach to designing essay assessments and multiple-choice questions (MCQs). This hands-on session addresses common concerns about AI, such as academic integrity and unfamiliarity, while showcasing its potential as a tool to enhance creativity and efficiency in assessment development. Learn about the School of Psychology’s generative AI use policy, featuring a traffic light system to </w:t>
      </w:r>
      <w:r w:rsidRPr="00D95C09">
        <w:lastRenderedPageBreak/>
        <w:t>guide ethical and effective application. Through practical examples, including AI-driven essay assessment and MCQ prompts, participants will collaboratively explore innovative strategies to integrate AI into their teaching while fostering responsible student engagement with this transformative technology.</w:t>
      </w:r>
    </w:p>
    <w:p w14:paraId="75FF5B27" w14:textId="649A2F70" w:rsidR="00D95C09" w:rsidRPr="00D95C09" w:rsidRDefault="00D95C09" w:rsidP="0004365A">
      <w:pPr>
        <w:pStyle w:val="Presentationheading"/>
      </w:pPr>
      <w:r w:rsidRPr="00D95C09">
        <w:t>1.</w:t>
      </w:r>
      <w:r w:rsidR="0004365A">
        <w:t>9.11</w:t>
      </w:r>
      <w:r w:rsidRPr="00D95C09">
        <w:t xml:space="preserve"> Poster D1.P19</w:t>
      </w:r>
    </w:p>
    <w:p w14:paraId="6058D217" w14:textId="0A1AC796" w:rsidR="00D95C09" w:rsidRPr="00D95C09" w:rsidRDefault="00D95C09" w:rsidP="00D95C09">
      <w:r w:rsidRPr="00D95C09">
        <w:rPr>
          <w:b/>
          <w:bCs/>
        </w:rPr>
        <w:t>Poster title</w:t>
      </w:r>
      <w:r w:rsidRPr="00D95C09">
        <w:t>: Symbiosis of effective assessments in programmatic assessment and the holistic impact on medical students</w:t>
      </w:r>
      <w:r w:rsidR="0004365A">
        <w:br/>
      </w:r>
      <w:r w:rsidRPr="00D95C09">
        <w:br/>
      </w:r>
      <w:r w:rsidRPr="00D95C09">
        <w:rPr>
          <w:b/>
          <w:bCs/>
        </w:rPr>
        <w:t>Presenter</w:t>
      </w:r>
      <w:r w:rsidRPr="00D95C09">
        <w:t>: Dr Collette Clay, University of Warwick</w:t>
      </w:r>
    </w:p>
    <w:p w14:paraId="4A809DFD" w14:textId="5FD46E85" w:rsidR="00D95C09" w:rsidRDefault="00D95C09" w:rsidP="00D95C09">
      <w:r w:rsidRPr="00D95C09">
        <w:rPr>
          <w:b/>
          <w:bCs/>
        </w:rPr>
        <w:t>Abstract</w:t>
      </w:r>
      <w:r w:rsidRPr="00D95C09">
        <w:t>:</w:t>
      </w:r>
      <w:r w:rsidR="0004365A">
        <w:t xml:space="preserve"> </w:t>
      </w:r>
      <w:r w:rsidRPr="00D95C09">
        <w:t>The purpose of this study is to explore medical students’ perceptions of how Programmatic Assessment (PA) could impact their learning journey and progression. The symbiosis between the curriculum and assessment methods is complex and when considered alongside the holistic impact on medical students often becomes complicated. Assessment is a tool generally used to drive student learning, measure student success and permit progression at the end point in each stage of their educational programme. Programmatic assessment has the potential to reduce assessment burden and the negative impact of ‘high stakes’ exams on medical students.</w:t>
      </w:r>
    </w:p>
    <w:p w14:paraId="558C4271" w14:textId="0054E529" w:rsidR="00AA3F35" w:rsidRPr="00D95C09" w:rsidRDefault="00AA3F35" w:rsidP="00AA3F35">
      <w:pPr>
        <w:pStyle w:val="Presentationheading"/>
      </w:pPr>
      <w:r w:rsidRPr="00D95C09">
        <w:t>1.</w:t>
      </w:r>
      <w:r>
        <w:t>9.12</w:t>
      </w:r>
      <w:r w:rsidRPr="00D95C09">
        <w:t xml:space="preserve"> Poster D1.P</w:t>
      </w:r>
      <w:r>
        <w:t>21</w:t>
      </w:r>
    </w:p>
    <w:p w14:paraId="00DDD121" w14:textId="3F434848" w:rsidR="00AA3F35" w:rsidRPr="00D95C09" w:rsidRDefault="00AA3F35" w:rsidP="00AA3F35">
      <w:r w:rsidRPr="00D95C09">
        <w:rPr>
          <w:b/>
          <w:bCs/>
        </w:rPr>
        <w:t>Poster title</w:t>
      </w:r>
      <w:r w:rsidRPr="00D95C09">
        <w:t xml:space="preserve">: </w:t>
      </w:r>
      <w:r w:rsidR="00F55352" w:rsidRPr="00F55352">
        <w:t>Advancing collaboration in transnational education: The joint teaching and learning centre</w:t>
      </w:r>
      <w:r w:rsidR="00F55352">
        <w:br/>
      </w:r>
      <w:r w:rsidRPr="00D95C09">
        <w:br/>
      </w:r>
      <w:r w:rsidRPr="00D95C09">
        <w:rPr>
          <w:b/>
          <w:bCs/>
        </w:rPr>
        <w:t>Presenter</w:t>
      </w:r>
      <w:r w:rsidRPr="00D95C09">
        <w:t xml:space="preserve">: </w:t>
      </w:r>
      <w:r w:rsidR="001B77D6" w:rsidRPr="001B77D6">
        <w:t>Dr Ling Ma and Dr Yixuan Zou, Queen Mary University of London</w:t>
      </w:r>
    </w:p>
    <w:p w14:paraId="071F51F5" w14:textId="7FD22D88" w:rsidR="00D95C09" w:rsidRDefault="00AA3F35" w:rsidP="00D95C09">
      <w:r w:rsidRPr="00D95C09">
        <w:rPr>
          <w:b/>
          <w:bCs/>
        </w:rPr>
        <w:t>Abstract</w:t>
      </w:r>
      <w:r w:rsidRPr="00D95C09">
        <w:t>:</w:t>
      </w:r>
      <w:r>
        <w:t xml:space="preserve"> </w:t>
      </w:r>
      <w:r w:rsidR="002816CE" w:rsidRPr="002816CE">
        <w:t>This session aims to explore the transformative journey of the QMUL-BUPT Joint Teaching and Learning Centre (JTLC), a pioneering initiative launched in 2020 to enhance Transnational Education (TNE). We will showcase the JTLC's innovative contributions over the past four years, including pedagogical research, educational scholarship, and activities that have elevated teaching excellence and global competence. Emphasis will be placed on the key success factors, impactful outcomes, and the efforts that have driven the JTLC's success. Designed for academic staff in TNE institutions, this session provides actionable insights into fostering cross-border collaboration and enhancing international student experiences.</w:t>
      </w:r>
    </w:p>
    <w:p w14:paraId="4A558CE3" w14:textId="01927BA3" w:rsidR="00D4392E" w:rsidRDefault="002816CE" w:rsidP="00D4392E">
      <w:pPr>
        <w:pStyle w:val="Sessionheading"/>
      </w:pPr>
      <w:r>
        <w:t xml:space="preserve">1.10 </w:t>
      </w:r>
      <w:r w:rsidR="00D4392E">
        <w:t>Refreshment</w:t>
      </w:r>
      <w:r w:rsidR="00E35466">
        <w:t xml:space="preserve"> break</w:t>
      </w:r>
    </w:p>
    <w:p w14:paraId="426B67EE" w14:textId="151AD273" w:rsidR="0068263F" w:rsidRDefault="0068263F" w:rsidP="0068263F">
      <w:r>
        <w:t xml:space="preserve">From 15:05 to </w:t>
      </w:r>
      <w:r w:rsidRPr="005F1EB9">
        <w:t>1</w:t>
      </w:r>
      <w:r>
        <w:t>5:20 there will be a short refreshment break served in the Foyer</w:t>
      </w:r>
      <w:r w:rsidRPr="00BC3D5C">
        <w:t>. In addition</w:t>
      </w:r>
      <w:r>
        <w:t xml:space="preserve"> to refreshments</w:t>
      </w:r>
      <w:r w:rsidRPr="00BC3D5C">
        <w:t>, delegates will have the opportunity to network with colleagues, view posters created for the conference, and visit exhibition and sponsor stands.</w:t>
      </w:r>
    </w:p>
    <w:p w14:paraId="615142B0" w14:textId="41C8AFBC" w:rsidR="00D4392E" w:rsidRDefault="0068263F" w:rsidP="00D4392E">
      <w:pPr>
        <w:pStyle w:val="Sessionheading"/>
      </w:pPr>
      <w:r>
        <w:t xml:space="preserve">1.11 </w:t>
      </w:r>
      <w:r w:rsidR="00D4392E">
        <w:t xml:space="preserve">Parallel session 4 </w:t>
      </w:r>
    </w:p>
    <w:p w14:paraId="5DB0A202" w14:textId="3B584B2E" w:rsidR="003B742C" w:rsidRPr="009C472B" w:rsidRDefault="003B742C" w:rsidP="003B742C">
      <w:r>
        <w:t>In parallel session 4, ten sessions will run simultaneously between 15:20 and 16:20. Delegates should select one one-hour session to attend.</w:t>
      </w:r>
    </w:p>
    <w:p w14:paraId="5C44128C" w14:textId="1DF447B9" w:rsidR="003B742C" w:rsidRDefault="003B742C" w:rsidP="003B742C">
      <w:r w:rsidRPr="009C472B">
        <w:t xml:space="preserve">Parallel session </w:t>
      </w:r>
      <w:r>
        <w:t>4</w:t>
      </w:r>
      <w:r w:rsidRPr="009C472B">
        <w:t xml:space="preserve"> consists of the following </w:t>
      </w:r>
      <w:r>
        <w:t>ten</w:t>
      </w:r>
      <w:r w:rsidRPr="009C472B">
        <w:t xml:space="preserve"> sessions:</w:t>
      </w:r>
    </w:p>
    <w:p w14:paraId="7AAA9725" w14:textId="21184557" w:rsidR="005E160C" w:rsidRPr="005E160C" w:rsidRDefault="005E160C" w:rsidP="003B742C">
      <w:pPr>
        <w:pStyle w:val="Presentationheading"/>
      </w:pPr>
      <w:r w:rsidRPr="005E160C">
        <w:lastRenderedPageBreak/>
        <w:t>1.</w:t>
      </w:r>
      <w:r w:rsidR="003B742C">
        <w:t>11.1</w:t>
      </w:r>
      <w:r w:rsidRPr="005E160C">
        <w:t xml:space="preserve"> Workshop D1.4.1</w:t>
      </w:r>
    </w:p>
    <w:p w14:paraId="2B5F204C" w14:textId="77777777" w:rsidR="003B742C" w:rsidRDefault="005E160C" w:rsidP="005E160C">
      <w:r w:rsidRPr="005E160C">
        <w:t>This session will take place in Workroom 1 between 15:20 and 16:20.</w:t>
      </w:r>
    </w:p>
    <w:p w14:paraId="7D756AC3" w14:textId="088F0ECB" w:rsidR="005E160C" w:rsidRPr="005E160C" w:rsidRDefault="005E160C" w:rsidP="005E160C">
      <w:r w:rsidRPr="005E160C">
        <w:rPr>
          <w:b/>
          <w:bCs/>
        </w:rPr>
        <w:t>Session title</w:t>
      </w:r>
      <w:r w:rsidRPr="005E160C">
        <w:t>: Chaotic collision: Bringing academagogy to life in an enterprise context</w:t>
      </w:r>
      <w:r w:rsidR="00B05F2D">
        <w:br/>
      </w:r>
      <w:r w:rsidRPr="005E160C">
        <w:br/>
      </w:r>
      <w:r w:rsidRPr="005E160C">
        <w:rPr>
          <w:b/>
          <w:bCs/>
        </w:rPr>
        <w:t>Presenters</w:t>
      </w:r>
      <w:r w:rsidRPr="005E160C">
        <w:t>: Aimee Postle, Aston University and Associate Professor Laura Walton-Williams, University of Staffordshire</w:t>
      </w:r>
    </w:p>
    <w:p w14:paraId="1C8DB2A7" w14:textId="29324FAC" w:rsidR="005E160C" w:rsidRPr="005E160C" w:rsidRDefault="005E160C" w:rsidP="005E160C">
      <w:r w:rsidRPr="005E160C">
        <w:rPr>
          <w:b/>
          <w:bCs/>
        </w:rPr>
        <w:t>Abstract</w:t>
      </w:r>
      <w:r w:rsidRPr="005E160C">
        <w:t>:</w:t>
      </w:r>
      <w:r w:rsidR="00B05F2D">
        <w:t xml:space="preserve"> </w:t>
      </w:r>
      <w:r w:rsidRPr="005E160C">
        <w:t>Discover how the power of chance encounters and open-ended challenges can revolutionise teaching practices in this highly interactive workshop. Drawing on real-world case studies from Aston University and University of Staffordshire, we’ll explore the “chaotic collision” approach to enterprise education – a dynamic method fostering creativity, interdisciplinary collaboration, and lifelong learning. Through engaging, experiential activities, you’ll develop innovative solutions to open-ended problems, experience the transformative potential of random variables, and leave with practical strategies to enhance your teaching in any discipline. Join us to reimagine education and empower students to thrive in an ever-evolving world. Let chaos spark your creativity!</w:t>
      </w:r>
    </w:p>
    <w:p w14:paraId="699D13A0" w14:textId="6C3C337F" w:rsidR="005E160C" w:rsidRPr="005E160C" w:rsidRDefault="005E160C" w:rsidP="00B05F2D">
      <w:pPr>
        <w:pStyle w:val="Presentationheading"/>
      </w:pPr>
      <w:r w:rsidRPr="005E160C">
        <w:t>1.</w:t>
      </w:r>
      <w:r w:rsidR="00B05F2D">
        <w:t>11.2</w:t>
      </w:r>
      <w:r w:rsidRPr="005E160C">
        <w:t xml:space="preserve"> Workshop D1.4.2</w:t>
      </w:r>
    </w:p>
    <w:p w14:paraId="4A06CDFF" w14:textId="1625C3AA" w:rsidR="005E160C" w:rsidRPr="005E160C" w:rsidRDefault="005E160C" w:rsidP="005E160C">
      <w:r w:rsidRPr="005E160C">
        <w:t>This session will take place in Workroom 2 between 15:20 and 16:20.</w:t>
      </w:r>
      <w:r w:rsidR="00B05F2D">
        <w:br/>
      </w:r>
      <w:r w:rsidRPr="005E160C">
        <w:br/>
      </w:r>
      <w:r w:rsidRPr="005E160C">
        <w:rPr>
          <w:b/>
          <w:bCs/>
        </w:rPr>
        <w:t>Session title</w:t>
      </w:r>
      <w:r w:rsidRPr="005E160C">
        <w:t>: How you can use vertically integrated projects to promote future skills and competencies development in your students</w:t>
      </w:r>
      <w:r w:rsidR="00B05F2D">
        <w:br/>
      </w:r>
      <w:r w:rsidRPr="005E160C">
        <w:br/>
      </w:r>
      <w:r w:rsidRPr="005E160C">
        <w:rPr>
          <w:b/>
          <w:bCs/>
        </w:rPr>
        <w:t>Presenters</w:t>
      </w:r>
      <w:r w:rsidRPr="005E160C">
        <w:t>: Dr Paul Chin, University of Bath, Dr Julie Oswald and Shruti Narayanswamy, University of St Andrews and Dr Scott Strachan, University of Strathclyde</w:t>
      </w:r>
    </w:p>
    <w:p w14:paraId="02199D90" w14:textId="66056F09" w:rsidR="005E160C" w:rsidRPr="005E160C" w:rsidRDefault="005E160C" w:rsidP="005E160C">
      <w:r w:rsidRPr="005E160C">
        <w:rPr>
          <w:b/>
          <w:bCs/>
        </w:rPr>
        <w:t>Abstract</w:t>
      </w:r>
      <w:r w:rsidRPr="005E160C">
        <w:t>:</w:t>
      </w:r>
      <w:r w:rsidR="00B05F2D">
        <w:t xml:space="preserve"> </w:t>
      </w:r>
      <w:r w:rsidRPr="005E160C">
        <w:t>Vertically Integrated Projects (VIP) is a multidisciplinary, team-based learning model that enables students from different disciplines and years of study to work together on real world projects. Students work on applied research projects which provide opportunities to develop a range of personal and professional skills that prepare them for the world of work. Staff also benefit by working in partnership with students and developing their own research and collaborative skills. This workshop will showcase the huge benefits of VIPs and how they can be embedded in the curriculum to promote skills development and applied learning opportunities.</w:t>
      </w:r>
    </w:p>
    <w:p w14:paraId="3C1D6A5D" w14:textId="7B2FD232" w:rsidR="005E160C" w:rsidRPr="005E160C" w:rsidRDefault="005E160C" w:rsidP="00D92C2F">
      <w:pPr>
        <w:pStyle w:val="Presentationheading"/>
      </w:pPr>
      <w:r w:rsidRPr="005E160C">
        <w:t>1.</w:t>
      </w:r>
      <w:r w:rsidR="00D92C2F">
        <w:t>11.3</w:t>
      </w:r>
      <w:r w:rsidRPr="005E160C">
        <w:t xml:space="preserve"> Workshop D1.4.3</w:t>
      </w:r>
    </w:p>
    <w:p w14:paraId="4F864854" w14:textId="2FC29C50" w:rsidR="005E160C" w:rsidRPr="005E160C" w:rsidRDefault="005E160C" w:rsidP="005E160C">
      <w:r w:rsidRPr="005E160C">
        <w:t>This session will take place in Workroom 3 between 15:20 and 16:20.</w:t>
      </w:r>
      <w:r w:rsidR="00D92C2F">
        <w:br/>
      </w:r>
      <w:r w:rsidRPr="005E160C">
        <w:br/>
      </w:r>
      <w:r w:rsidRPr="005E160C">
        <w:rPr>
          <w:b/>
          <w:bCs/>
        </w:rPr>
        <w:t>Session title</w:t>
      </w:r>
      <w:r w:rsidRPr="005E160C">
        <w:t>: Materializing knowledge: Object-based pedagogy in the sociology curriculum</w:t>
      </w:r>
      <w:r w:rsidR="00D92C2F">
        <w:br/>
      </w:r>
      <w:r w:rsidRPr="005E160C">
        <w:br/>
      </w:r>
      <w:r w:rsidRPr="005E160C">
        <w:rPr>
          <w:b/>
          <w:bCs/>
        </w:rPr>
        <w:t>Presenters</w:t>
      </w:r>
      <w:r w:rsidRPr="005E160C">
        <w:t>: Associate Professor Thomas Campbell, Angela Newton and Dr Jack Palmer, University of Leeds</w:t>
      </w:r>
    </w:p>
    <w:p w14:paraId="6D91907C" w14:textId="30FACBBC" w:rsidR="005E160C" w:rsidRPr="005E160C" w:rsidRDefault="005E160C" w:rsidP="005E160C">
      <w:r w:rsidRPr="005E160C">
        <w:rPr>
          <w:b/>
          <w:bCs/>
        </w:rPr>
        <w:t>Abstract</w:t>
      </w:r>
      <w:r w:rsidRPr="005E160C">
        <w:t>:</w:t>
      </w:r>
      <w:r w:rsidR="00D92C2F">
        <w:t xml:space="preserve"> </w:t>
      </w:r>
      <w:r w:rsidRPr="005E160C">
        <w:t xml:space="preserve">This interactive workshop will offer participants the opportunity to take part in object-based learning (OBL) experiences used in a new module at the University of Leeds, </w:t>
      </w:r>
      <w:r w:rsidRPr="005E160C">
        <w:rPr>
          <w:i/>
          <w:iCs/>
        </w:rPr>
        <w:t>The Sociology of Objects</w:t>
      </w:r>
      <w:r w:rsidRPr="005E160C">
        <w:t xml:space="preserve">. Insights into the design, delivery and pedagogy behind the module will feature, as well as an understanding of student perceptions of OBL and their attitudes towards </w:t>
      </w:r>
      <w:r w:rsidRPr="005E160C">
        <w:lastRenderedPageBreak/>
        <w:t>the material turn in sociology. There will be opportunities to reflect on how OBL might work in your own context and to discuss the pedagogical and practical aspects of putting objects at the forefront of learning, using field trips for example, or local collections.</w:t>
      </w:r>
    </w:p>
    <w:p w14:paraId="12A3ECE2" w14:textId="20B71F04" w:rsidR="005E160C" w:rsidRPr="005E160C" w:rsidRDefault="005E160C" w:rsidP="00D92C2F">
      <w:pPr>
        <w:pStyle w:val="Presentationheading"/>
      </w:pPr>
      <w:r w:rsidRPr="005E160C">
        <w:t>1.</w:t>
      </w:r>
      <w:r w:rsidR="00D92C2F">
        <w:t>11.4</w:t>
      </w:r>
      <w:r w:rsidRPr="005E160C">
        <w:t xml:space="preserve"> Workshop D1.4.4</w:t>
      </w:r>
    </w:p>
    <w:p w14:paraId="35C347F5" w14:textId="54E1D131" w:rsidR="005E160C" w:rsidRPr="005E160C" w:rsidRDefault="005E160C" w:rsidP="005E160C">
      <w:r w:rsidRPr="005E160C">
        <w:t>This session will take place in Seminar Room 01 between 15:20 and 16:20.</w:t>
      </w:r>
      <w:r w:rsidR="00D92C2F">
        <w:br/>
      </w:r>
      <w:r w:rsidRPr="005E160C">
        <w:br/>
      </w:r>
      <w:r w:rsidRPr="005E160C">
        <w:rPr>
          <w:b/>
          <w:bCs/>
        </w:rPr>
        <w:t>Session title</w:t>
      </w:r>
      <w:r w:rsidRPr="005E160C">
        <w:t xml:space="preserve">: </w:t>
      </w:r>
      <w:r w:rsidR="005247AA" w:rsidRPr="005247AA">
        <w:t>Centralising Student Feedback at Birkbeck, University of London</w:t>
      </w:r>
      <w:r w:rsidR="00D92C2F">
        <w:br/>
      </w:r>
      <w:r w:rsidRPr="005E160C">
        <w:br/>
      </w:r>
      <w:r w:rsidRPr="005E160C">
        <w:rPr>
          <w:b/>
          <w:bCs/>
        </w:rPr>
        <w:t>Presenters</w:t>
      </w:r>
      <w:r w:rsidRPr="005E160C">
        <w:t xml:space="preserve">: </w:t>
      </w:r>
      <w:r w:rsidR="000D0934" w:rsidRPr="000D0934">
        <w:t>Emma Lomax, Birkbeck, University of London and Chris Slack, Explorance</w:t>
      </w:r>
    </w:p>
    <w:p w14:paraId="1FAC6224" w14:textId="1D2E783F" w:rsidR="005E160C" w:rsidRPr="005E160C" w:rsidRDefault="005E160C" w:rsidP="005E160C">
      <w:r w:rsidRPr="005E160C">
        <w:rPr>
          <w:b/>
          <w:bCs/>
        </w:rPr>
        <w:t>Abstract</w:t>
      </w:r>
      <w:r w:rsidRPr="005E160C">
        <w:t>:</w:t>
      </w:r>
      <w:r w:rsidR="00D92C2F">
        <w:t xml:space="preserve"> </w:t>
      </w:r>
      <w:r w:rsidR="000D0934" w:rsidRPr="000D0934">
        <w:t>Join Birkbeck, University of London and Explorance for an insightful session exploring how the institution moved from inconsistent, paper-based module evaluations to a centralised, insight-driven approach. Birkbeck will share why they chose Explorance, the steps taken to implement a unified system, and the evolution of their feedback process since initial implementation in the 2019-20 academic year. Explorance will follow with a brief demonstration of the platform and how it supports institutions in building a scalable, evidence-based feedback process.</w:t>
      </w:r>
    </w:p>
    <w:p w14:paraId="6139E048" w14:textId="5DE7AE4F" w:rsidR="005E160C" w:rsidRPr="005E160C" w:rsidRDefault="005E160C" w:rsidP="007F6F31">
      <w:pPr>
        <w:pStyle w:val="Presentationheading"/>
      </w:pPr>
      <w:r w:rsidRPr="005E160C">
        <w:t>1.</w:t>
      </w:r>
      <w:r w:rsidR="007F6F31">
        <w:t>11.5</w:t>
      </w:r>
      <w:r w:rsidRPr="005E160C">
        <w:t xml:space="preserve"> Workshop D1.4.5</w:t>
      </w:r>
    </w:p>
    <w:p w14:paraId="045E17DB" w14:textId="3696E24C" w:rsidR="005E160C" w:rsidRPr="005E160C" w:rsidRDefault="005E160C" w:rsidP="005E160C">
      <w:r w:rsidRPr="005E160C">
        <w:t>This session will take place in Seminar Room 05 between 15:20 and 16:20.</w:t>
      </w:r>
      <w:r w:rsidR="007F6F31">
        <w:br/>
      </w:r>
      <w:r w:rsidRPr="005E160C">
        <w:br/>
      </w:r>
      <w:r w:rsidRPr="005E160C">
        <w:rPr>
          <w:b/>
          <w:bCs/>
        </w:rPr>
        <w:t>Session title</w:t>
      </w:r>
      <w:r w:rsidRPr="005E160C">
        <w:t>: Addressing the freeloader fiasco in teamwork using FeedbackFruits</w:t>
      </w:r>
      <w:r w:rsidR="007F6F31">
        <w:br/>
      </w:r>
      <w:r w:rsidRPr="005E160C">
        <w:br/>
      </w:r>
      <w:r w:rsidRPr="005E160C">
        <w:rPr>
          <w:b/>
          <w:bCs/>
        </w:rPr>
        <w:t>Presenter</w:t>
      </w:r>
      <w:r w:rsidRPr="005E160C">
        <w:t>: Dr Nuddy Pillay, University of Auckland</w:t>
      </w:r>
    </w:p>
    <w:p w14:paraId="28C5DD0A" w14:textId="68016E57" w:rsidR="005E160C" w:rsidRDefault="005E160C" w:rsidP="005E160C">
      <w:r w:rsidRPr="005E160C">
        <w:rPr>
          <w:b/>
          <w:bCs/>
        </w:rPr>
        <w:t>Abstract</w:t>
      </w:r>
      <w:r w:rsidRPr="005E160C">
        <w:t>:</w:t>
      </w:r>
      <w:r w:rsidR="007F6F31">
        <w:t xml:space="preserve"> </w:t>
      </w:r>
      <w:r w:rsidRPr="005E160C">
        <w:t>Discover how innovative co-creation and technology can transform student attitudes to working in teams for assessments in higher education. This interactive session explores a student-centred approach to peer evaluation, using the FeedbackFruits tool to ensure fairness and accountability in large classes. Learn how students collaborated to design assessment rubrics, critically engaged with AI-generated feedback, and developed essential skills for future workplaces. Through live demonstrations, group activities, and practical discussions, participants will gain actionable strategies to enhance equity, engagement, and cultural responsiveness in their own institutions. Join us to explore scalable, impactful solutions for assessing team-based learning effectively and equitably.</w:t>
      </w:r>
    </w:p>
    <w:p w14:paraId="57F3D56B" w14:textId="5E722124" w:rsidR="007002A0" w:rsidRDefault="007002A0" w:rsidP="007002A0">
      <w:pPr>
        <w:pStyle w:val="Presentationheading"/>
      </w:pPr>
      <w:r>
        <w:t>1.11.6 Oral presentations D1.4.6</w:t>
      </w:r>
    </w:p>
    <w:p w14:paraId="404F56AB" w14:textId="7B40F743" w:rsidR="007002A0" w:rsidRDefault="007002A0" w:rsidP="007002A0">
      <w:r>
        <w:t>This session, comprising three, 20-minute presentations plus Q&amp;A, will take place in Seminar Room 02 between 15:20 and 1</w:t>
      </w:r>
      <w:r w:rsidR="0058526B">
        <w:t>6:20</w:t>
      </w:r>
      <w:r>
        <w:t>.</w:t>
      </w:r>
    </w:p>
    <w:p w14:paraId="2136035F" w14:textId="6EA25C19" w:rsidR="003605B6" w:rsidRPr="003605B6" w:rsidRDefault="003605B6" w:rsidP="002C34C1">
      <w:pPr>
        <w:pStyle w:val="Presentationheading"/>
      </w:pPr>
      <w:r w:rsidRPr="003605B6">
        <w:t>1.</w:t>
      </w:r>
      <w:r w:rsidR="002C34C1">
        <w:t>11.6.1</w:t>
      </w:r>
      <w:r w:rsidRPr="003605B6">
        <w:t xml:space="preserve"> Oral Presentation D1.4.6a</w:t>
      </w:r>
    </w:p>
    <w:p w14:paraId="711B29D6" w14:textId="77777777" w:rsidR="00B86CAA" w:rsidRDefault="00B86CAA" w:rsidP="00B86CAA">
      <w:r>
        <w:t>This is the first of three presentations within this one-hour session.</w:t>
      </w:r>
    </w:p>
    <w:p w14:paraId="302C0AA9" w14:textId="27F666B1" w:rsidR="003605B6" w:rsidRPr="003605B6" w:rsidRDefault="003605B6" w:rsidP="003605B6">
      <w:r w:rsidRPr="003605B6">
        <w:rPr>
          <w:b/>
          <w:bCs/>
        </w:rPr>
        <w:t>Session title</w:t>
      </w:r>
      <w:r w:rsidRPr="003605B6">
        <w:t>: Collaborative academic and learner engagement: Improving student and academics assessment and feedback literacy through marker calibration and student tutorial activities</w:t>
      </w:r>
      <w:r w:rsidR="00B86CAA">
        <w:br/>
      </w:r>
      <w:r w:rsidRPr="003605B6">
        <w:lastRenderedPageBreak/>
        <w:br/>
      </w:r>
      <w:r w:rsidRPr="003605B6">
        <w:rPr>
          <w:b/>
          <w:bCs/>
        </w:rPr>
        <w:t>Presenter</w:t>
      </w:r>
      <w:r w:rsidRPr="003605B6">
        <w:t>: Cara Norwood, Birmingham City University</w:t>
      </w:r>
    </w:p>
    <w:p w14:paraId="24A1C33F" w14:textId="338F7652" w:rsidR="003605B6" w:rsidRPr="003605B6" w:rsidRDefault="003605B6" w:rsidP="003605B6">
      <w:r w:rsidRPr="003605B6">
        <w:rPr>
          <w:b/>
          <w:bCs/>
        </w:rPr>
        <w:t>Abstract</w:t>
      </w:r>
      <w:r w:rsidRPr="003605B6">
        <w:t>:</w:t>
      </w:r>
      <w:r w:rsidR="00B86CAA">
        <w:t xml:space="preserve"> </w:t>
      </w:r>
      <w:r w:rsidRPr="003605B6">
        <w:t>The utilisation and provision of quality assessment feedback is pivotal for student attainment and directly impacts university reputations. Evidence shows that marker and student assessment and feedback literacy is lacking, leading to widespread dissatisfaction and negative outcomes. This presentation summarises a project designed to improve assessment and feedback literacy, thereby enhancing student attainment. Practical examples of interventions will be showcased alongside outcomes and will provide the benefit of reflective learning by detailing strategies devised to overcome the challenges encountered. The interventions detailed can be reproduced and utilised by academics across multiple assessment types, subjects, and levels of higher education.</w:t>
      </w:r>
    </w:p>
    <w:p w14:paraId="6CA1607A" w14:textId="08E31178" w:rsidR="003605B6" w:rsidRPr="003605B6" w:rsidRDefault="003605B6" w:rsidP="00532A75">
      <w:pPr>
        <w:pStyle w:val="Presentationheading"/>
      </w:pPr>
      <w:r w:rsidRPr="003605B6">
        <w:t>1.</w:t>
      </w:r>
      <w:r w:rsidR="00532A75">
        <w:t>11.6.2</w:t>
      </w:r>
      <w:r w:rsidRPr="003605B6">
        <w:t xml:space="preserve"> Oral Presentation D1.4.6b</w:t>
      </w:r>
    </w:p>
    <w:p w14:paraId="34039311" w14:textId="7F23093F" w:rsidR="00532A75" w:rsidRDefault="00532A75" w:rsidP="00532A75">
      <w:r>
        <w:t>This is the second of three presentations within this one-hour session.</w:t>
      </w:r>
    </w:p>
    <w:p w14:paraId="05FF0768" w14:textId="7E26B7A9" w:rsidR="003605B6" w:rsidRPr="003605B6" w:rsidRDefault="003605B6" w:rsidP="003605B6">
      <w:r w:rsidRPr="003605B6">
        <w:rPr>
          <w:b/>
          <w:bCs/>
        </w:rPr>
        <w:t>Session title</w:t>
      </w:r>
      <w:r w:rsidRPr="003605B6">
        <w:t>: Enhancing assessment literacy: The development of shared assessment language and faculty level PGT generic assessment criteria</w:t>
      </w:r>
      <w:r w:rsidR="00532A75">
        <w:br/>
      </w:r>
      <w:r w:rsidRPr="003605B6">
        <w:br/>
      </w:r>
      <w:r w:rsidRPr="003605B6">
        <w:rPr>
          <w:b/>
          <w:bCs/>
        </w:rPr>
        <w:t>Presenters</w:t>
      </w:r>
      <w:r w:rsidRPr="003605B6">
        <w:t>: Dr Lucy Noble and Dr Rhiannon Edwards, University of Bath</w:t>
      </w:r>
    </w:p>
    <w:p w14:paraId="23CBE797" w14:textId="540D87E1" w:rsidR="003605B6" w:rsidRPr="003605B6" w:rsidRDefault="003605B6" w:rsidP="003605B6">
      <w:r w:rsidRPr="003605B6">
        <w:rPr>
          <w:b/>
          <w:bCs/>
        </w:rPr>
        <w:t>Abstract</w:t>
      </w:r>
      <w:r w:rsidRPr="003605B6">
        <w:t>:</w:t>
      </w:r>
      <w:r w:rsidR="00532A75">
        <w:t xml:space="preserve"> </w:t>
      </w:r>
      <w:r w:rsidRPr="003605B6">
        <w:t>Discover how the Faculty of Humanities and Social Sciences at the University of Bath is attempting to revolutionize Assessment and Feedback by implementing strategies to enhance assessment literacy. After developing shared assessment language, the newly appointed A&amp;F leads launched their first major initiative: the implementation of Faculty-Level Generic Assessment Criteria. These criteria promote clarity, consistency, and flexibility in assessment practices. This presentation will showcase how this initiative, specifically designed for Level 7 (postgraduate taught) students, can elevate assessment standards and foster assessment literacy amongst staff and students. Gain valuable insights and strategies to bring these impactful changes to your institution.</w:t>
      </w:r>
    </w:p>
    <w:p w14:paraId="36C7A67C" w14:textId="25CF15A7" w:rsidR="003605B6" w:rsidRPr="003605B6" w:rsidRDefault="003605B6" w:rsidP="0094523B">
      <w:pPr>
        <w:pStyle w:val="Presentationheading"/>
      </w:pPr>
      <w:r w:rsidRPr="003605B6">
        <w:t>1.</w:t>
      </w:r>
      <w:r w:rsidR="0094523B">
        <w:t xml:space="preserve">11.6.3 </w:t>
      </w:r>
      <w:r w:rsidRPr="003605B6">
        <w:t>Oral Presentation D1.4.6c</w:t>
      </w:r>
    </w:p>
    <w:p w14:paraId="5D7B292C" w14:textId="49A89F66" w:rsidR="0094523B" w:rsidRDefault="0094523B" w:rsidP="0094523B">
      <w:r>
        <w:t>This is the third of three presentations within this one-hour session.</w:t>
      </w:r>
    </w:p>
    <w:p w14:paraId="244AC534" w14:textId="64F7FB79" w:rsidR="003605B6" w:rsidRPr="003605B6" w:rsidRDefault="003605B6" w:rsidP="003605B6">
      <w:r w:rsidRPr="003605B6">
        <w:rPr>
          <w:b/>
          <w:bCs/>
        </w:rPr>
        <w:t>Session title</w:t>
      </w:r>
      <w:r w:rsidRPr="003605B6">
        <w:t>: Pathways to the future: Authentic assessments for real-world readiness at MDX Dubai</w:t>
      </w:r>
      <w:r w:rsidR="0094523B">
        <w:br/>
      </w:r>
      <w:r w:rsidRPr="003605B6">
        <w:br/>
      </w:r>
      <w:r w:rsidRPr="003605B6">
        <w:rPr>
          <w:b/>
          <w:bCs/>
        </w:rPr>
        <w:t>Presenter</w:t>
      </w:r>
      <w:r w:rsidRPr="003605B6">
        <w:t>: Rashita Puthiya, Middlesex University Dubai</w:t>
      </w:r>
    </w:p>
    <w:p w14:paraId="637C33C8" w14:textId="2F443F30" w:rsidR="003605B6" w:rsidRDefault="003605B6" w:rsidP="003605B6">
      <w:r w:rsidRPr="003605B6">
        <w:rPr>
          <w:b/>
          <w:bCs/>
        </w:rPr>
        <w:t>Abstract</w:t>
      </w:r>
      <w:r w:rsidRPr="003605B6">
        <w:t>:</w:t>
      </w:r>
      <w:r w:rsidR="0094523B">
        <w:t xml:space="preserve"> </w:t>
      </w:r>
      <w:r w:rsidRPr="003605B6">
        <w:t>This presentation explores Middlesex University Dubai's innovative approaches to authentic assessment, focusing on strategies that equip students with future-focused competencies across various disciplines. By integrating real-world challenges and industry mentorship, these assessments go beyond traditional evaluation methods to enhance student learning and employability. Two case studies will be highlighted: the MSc Investment Management programme's business valuation assessment, supported by industry mentors and feedback, and the Law Firm Live project, which provides law students with practical legal experience through client simulations. The session will share best practices and insights into how these approaches foster graduate skills essential for professional success.</w:t>
      </w:r>
    </w:p>
    <w:p w14:paraId="24A09E21" w14:textId="2105C7E8" w:rsidR="000A4C85" w:rsidRDefault="000A4C85" w:rsidP="000A4C85">
      <w:pPr>
        <w:pStyle w:val="Presentationheading"/>
      </w:pPr>
      <w:r>
        <w:lastRenderedPageBreak/>
        <w:t>1.11.7 Oral presentations D1.4.7</w:t>
      </w:r>
    </w:p>
    <w:p w14:paraId="71FA266A" w14:textId="312C3A53" w:rsidR="000A4C85" w:rsidRPr="003605B6" w:rsidRDefault="000A4C85" w:rsidP="003605B6">
      <w:r>
        <w:t>This session, comprising three, 20-minute presentations plus Q&amp;A, will take place in Seminar Room 03 between 15:20 and 16:20.</w:t>
      </w:r>
    </w:p>
    <w:p w14:paraId="3B364CE4" w14:textId="161D0C20" w:rsidR="00FF270C" w:rsidRPr="00FF270C" w:rsidRDefault="00FF270C" w:rsidP="000A4C85">
      <w:pPr>
        <w:pStyle w:val="Presentationheading"/>
      </w:pPr>
      <w:r w:rsidRPr="00FF270C">
        <w:t>1.</w:t>
      </w:r>
      <w:r w:rsidR="000A4C85">
        <w:t>11.7.1</w:t>
      </w:r>
      <w:r w:rsidRPr="00FF270C">
        <w:t xml:space="preserve"> Oral Presentation D1.4.7a</w:t>
      </w:r>
    </w:p>
    <w:p w14:paraId="21FAB038" w14:textId="77777777" w:rsidR="00726F0C" w:rsidRDefault="00726F0C" w:rsidP="00726F0C">
      <w:r>
        <w:t>This is the first of three presentations within this one-hour session.</w:t>
      </w:r>
    </w:p>
    <w:p w14:paraId="5DD5247B" w14:textId="1FB477E4" w:rsidR="00A1453D" w:rsidRPr="00A1453D" w:rsidRDefault="00A1453D" w:rsidP="00A1453D">
      <w:r w:rsidRPr="00A1453D">
        <w:rPr>
          <w:b/>
          <w:bCs/>
        </w:rPr>
        <w:t>Session title:</w:t>
      </w:r>
      <w:r w:rsidRPr="00A1453D">
        <w:t xml:space="preserve"> The role of experience, personalisation and relationship in co-creating student success</w:t>
      </w:r>
      <w:r w:rsidRPr="00A1453D">
        <w:br/>
      </w:r>
      <w:r w:rsidRPr="00A1453D">
        <w:rPr>
          <w:b/>
          <w:bCs/>
        </w:rPr>
        <w:t>Presenter:</w:t>
      </w:r>
      <w:r w:rsidRPr="00A1453D">
        <w:t xml:space="preserve"> Austin Brown, Anglia Ruskin University</w:t>
      </w:r>
    </w:p>
    <w:p w14:paraId="54E5770C" w14:textId="5EC13BE8" w:rsidR="00A1453D" w:rsidRPr="00A1453D" w:rsidRDefault="00A1453D" w:rsidP="00A1453D">
      <w:r w:rsidRPr="00A1453D">
        <w:rPr>
          <w:b/>
          <w:bCs/>
        </w:rPr>
        <w:t>Abstract:</w:t>
      </w:r>
      <w:r w:rsidR="00453EF4">
        <w:rPr>
          <w:b/>
          <w:bCs/>
        </w:rPr>
        <w:t xml:space="preserve"> </w:t>
      </w:r>
      <w:r w:rsidRPr="00A1453D">
        <w:t>Over the last two decades, service dominant logic has gained popularity in resolving challenges of innovation and customer experience, as a means of co-creating value for customers. Little knowledge exists of its application within the higher education (HE) sector as a whole and particularly in the United Kingdom. This session will share findings based on a real-life case study, of the steps taken by a comprehensive, multi-disciplinary institution in the UK, to successfully design and deliver value that is co-created, to its learners. Attendees will be presented with examples of the mechanisms that contribute to successful value co-creation in HE.</w:t>
      </w:r>
    </w:p>
    <w:p w14:paraId="76918D60" w14:textId="717BF105" w:rsidR="00A1453D" w:rsidRPr="00A1453D" w:rsidRDefault="00A1453D" w:rsidP="00453EF4">
      <w:pPr>
        <w:pStyle w:val="Presentationheading"/>
      </w:pPr>
      <w:r w:rsidRPr="00A1453D">
        <w:t>1.</w:t>
      </w:r>
      <w:r w:rsidR="00453EF4">
        <w:t>11.7.2</w:t>
      </w:r>
      <w:r w:rsidRPr="00A1453D">
        <w:t xml:space="preserve"> Oral Presentation D1.4.7b</w:t>
      </w:r>
    </w:p>
    <w:p w14:paraId="0964FF2D" w14:textId="77777777" w:rsidR="00D7275B" w:rsidRDefault="00D7275B" w:rsidP="00D7275B">
      <w:r>
        <w:t>This is the second of three presentations within this one-hour session.</w:t>
      </w:r>
    </w:p>
    <w:p w14:paraId="48E9A200" w14:textId="4E517F39" w:rsidR="00A1453D" w:rsidRPr="00A1453D" w:rsidRDefault="00A1453D" w:rsidP="00A1453D">
      <w:r w:rsidRPr="00A1453D">
        <w:rPr>
          <w:b/>
          <w:bCs/>
        </w:rPr>
        <w:t>Session title:</w:t>
      </w:r>
      <w:r w:rsidRPr="00A1453D">
        <w:t xml:space="preserve"> Stepping up, standing out: Co-created approaches to understanding and improving student success</w:t>
      </w:r>
      <w:r w:rsidR="00D7275B">
        <w:br/>
      </w:r>
      <w:r w:rsidRPr="00A1453D">
        <w:br/>
      </w:r>
      <w:r w:rsidRPr="00A1453D">
        <w:rPr>
          <w:b/>
          <w:bCs/>
        </w:rPr>
        <w:t>Presenter:</w:t>
      </w:r>
      <w:r w:rsidRPr="00A1453D">
        <w:t xml:space="preserve"> Alison Leslie, University of Leeds</w:t>
      </w:r>
    </w:p>
    <w:p w14:paraId="45F8A9CC" w14:textId="0A39839E" w:rsidR="00A1453D" w:rsidRPr="00A1453D" w:rsidRDefault="00A1453D" w:rsidP="00A1453D">
      <w:r w:rsidRPr="00A1453D">
        <w:rPr>
          <w:b/>
          <w:bCs/>
        </w:rPr>
        <w:t>Abstract:</w:t>
      </w:r>
      <w:r w:rsidR="00D7275B">
        <w:rPr>
          <w:b/>
          <w:bCs/>
        </w:rPr>
        <w:t xml:space="preserve"> </w:t>
      </w:r>
      <w:r w:rsidRPr="00A1453D">
        <w:t>This talk focuses on ways to foster international MA student success, using simple shareable student-created infographics, developed to support a new extended approach to induction and academic skills training. In the session, we will present outcomes from our recent project at a UK Russell Group institution, working with students to create a more authentic, inclusive, and holistic academic literacies curriculum. We share student perceptions of the MA journey, uncovering hidden barriers to student success, and identifying how institutions can better empower international students to thrive, based on values of empathy and equity.</w:t>
      </w:r>
    </w:p>
    <w:p w14:paraId="0A6D0E56" w14:textId="34BF779A" w:rsidR="00A1453D" w:rsidRPr="00A1453D" w:rsidRDefault="00A1453D" w:rsidP="00D7275B">
      <w:pPr>
        <w:pStyle w:val="Presentationheading"/>
      </w:pPr>
      <w:r w:rsidRPr="00A1453D">
        <w:t>1.</w:t>
      </w:r>
      <w:r w:rsidR="00D7275B">
        <w:t>11.7.3</w:t>
      </w:r>
      <w:r w:rsidRPr="00A1453D">
        <w:t xml:space="preserve"> Oral Presentation D1.4.7c</w:t>
      </w:r>
    </w:p>
    <w:p w14:paraId="4AC10D80" w14:textId="77777777" w:rsidR="0080181E" w:rsidRDefault="0080181E" w:rsidP="0080181E">
      <w:r>
        <w:t>This is the third of three presentations within this one-hour session.</w:t>
      </w:r>
    </w:p>
    <w:p w14:paraId="14CBBBB5" w14:textId="10A65473" w:rsidR="00A1453D" w:rsidRPr="00A1453D" w:rsidRDefault="00A1453D" w:rsidP="00A1453D">
      <w:r w:rsidRPr="00A1453D">
        <w:rPr>
          <w:b/>
          <w:bCs/>
        </w:rPr>
        <w:t>Session title:</w:t>
      </w:r>
      <w:r w:rsidRPr="00A1453D">
        <w:t xml:space="preserve"> Promoting belonging through a co-created student induction activity</w:t>
      </w:r>
      <w:r w:rsidR="0080181E">
        <w:br/>
      </w:r>
      <w:r w:rsidRPr="00A1453D">
        <w:br/>
      </w:r>
      <w:r w:rsidRPr="00A1453D">
        <w:rPr>
          <w:b/>
          <w:bCs/>
        </w:rPr>
        <w:t>Presenter:</w:t>
      </w:r>
      <w:r w:rsidRPr="00A1453D">
        <w:t xml:space="preserve"> Dr Sara Gorgoni, University of Greenwich</w:t>
      </w:r>
      <w:r w:rsidR="0080181E">
        <w:br/>
      </w:r>
      <w:r w:rsidRPr="00A1453D">
        <w:br/>
      </w:r>
      <w:r w:rsidRPr="00A1453D">
        <w:rPr>
          <w:b/>
          <w:bCs/>
        </w:rPr>
        <w:t>Co-authors:</w:t>
      </w:r>
      <w:r w:rsidRPr="00A1453D">
        <w:t xml:space="preserve"> Dr Francisca Da Gama and Dr Scott Tindal, University of Greenwich</w:t>
      </w:r>
    </w:p>
    <w:p w14:paraId="66ECC6A6" w14:textId="6F4BEA75" w:rsidR="00A1453D" w:rsidRPr="00A1453D" w:rsidRDefault="00A1453D" w:rsidP="00A1453D">
      <w:r w:rsidRPr="00A1453D">
        <w:rPr>
          <w:b/>
          <w:bCs/>
        </w:rPr>
        <w:t>Abstract:</w:t>
      </w:r>
      <w:r w:rsidR="0080181E">
        <w:rPr>
          <w:b/>
          <w:bCs/>
        </w:rPr>
        <w:t xml:space="preserve"> </w:t>
      </w:r>
      <w:r w:rsidRPr="00A1453D">
        <w:t xml:space="preserve">This presentation explores the co-creation of an induction activity at Greenwich Business School, emphasising student-staff collaboration as equal partners. Co-creation </w:t>
      </w:r>
      <w:r w:rsidRPr="00A1453D">
        <w:lastRenderedPageBreak/>
        <w:t>fosters shared responsibility, inclusivity, and relevance, ensuring activities resonate with students’ lived experiences. Induction is critical for successful transitions to higher education, promoting confidence, social integration, and academic success. A student-designed scavenger hunt encouraged campus familiarisation, belonging and group bonding, providing a replicable model for enhancing partnerships and understanding student needs. The session discusses benefits and challenges of collaborative approaches, offering practical insights for institutions seeking to enrich student induction experiences.</w:t>
      </w:r>
    </w:p>
    <w:p w14:paraId="5C3CC2BD" w14:textId="2EA33088" w:rsidR="006F603C" w:rsidRDefault="006F603C" w:rsidP="006F603C">
      <w:pPr>
        <w:pStyle w:val="Presentationheading"/>
      </w:pPr>
      <w:r>
        <w:t>1.11.8 Oral presentations D1.4.8</w:t>
      </w:r>
    </w:p>
    <w:p w14:paraId="2207C1C6" w14:textId="4945720E" w:rsidR="006F603C" w:rsidRDefault="006F603C" w:rsidP="006F603C">
      <w:r>
        <w:t>This session, comprising three, 20-minute presentations plus Q&amp;A, will take place in Seminar Room 04 between 15:20 and 16:20.</w:t>
      </w:r>
    </w:p>
    <w:p w14:paraId="769294DD" w14:textId="4A3CF93B" w:rsidR="008C2474" w:rsidRPr="008C2474" w:rsidRDefault="008C2474" w:rsidP="006F603C">
      <w:pPr>
        <w:pStyle w:val="Presentationheading"/>
      </w:pPr>
      <w:r w:rsidRPr="008C2474">
        <w:t>1.</w:t>
      </w:r>
      <w:r w:rsidR="006F603C">
        <w:t>11.8.1</w:t>
      </w:r>
      <w:r w:rsidRPr="008C2474">
        <w:t xml:space="preserve"> Oral Presentation D1.4.8a</w:t>
      </w:r>
    </w:p>
    <w:p w14:paraId="70CD7EF2" w14:textId="77777777" w:rsidR="0066694F" w:rsidRDefault="0066694F" w:rsidP="0066694F">
      <w:r>
        <w:t>This is the first of three presentations within this one-hour session.</w:t>
      </w:r>
    </w:p>
    <w:p w14:paraId="6E8E3AA6" w14:textId="77777777" w:rsidR="0066694F" w:rsidRDefault="008C2474" w:rsidP="008C2474">
      <w:r w:rsidRPr="008C2474">
        <w:rPr>
          <w:b/>
          <w:bCs/>
        </w:rPr>
        <w:t>Session title:</w:t>
      </w:r>
      <w:r w:rsidRPr="008C2474">
        <w:t xml:space="preserve"> Agile feedback for lean learning: A framework for generating feedback using Artificial Intelligence in higher education institutions</w:t>
      </w:r>
    </w:p>
    <w:p w14:paraId="7065E197" w14:textId="7959368A" w:rsidR="008C2474" w:rsidRPr="008C2474" w:rsidRDefault="008C2474" w:rsidP="008C2474">
      <w:r w:rsidRPr="008C2474">
        <w:rPr>
          <w:b/>
          <w:bCs/>
        </w:rPr>
        <w:t>Presenters:</w:t>
      </w:r>
      <w:r w:rsidRPr="008C2474">
        <w:t xml:space="preserve"> Logayna Kerwat, Dr Daniel L. Donaldson and Professor Aziza Mahomed, University of Birmingham</w:t>
      </w:r>
    </w:p>
    <w:p w14:paraId="0F8C3FA4" w14:textId="2B2D3C26" w:rsidR="008C2474" w:rsidRPr="008C2474" w:rsidRDefault="008C2474" w:rsidP="008C2474">
      <w:r w:rsidRPr="008C2474">
        <w:rPr>
          <w:b/>
          <w:bCs/>
        </w:rPr>
        <w:t>Abstract:</w:t>
      </w:r>
      <w:r w:rsidR="0066694F">
        <w:rPr>
          <w:b/>
          <w:bCs/>
        </w:rPr>
        <w:t xml:space="preserve"> </w:t>
      </w:r>
      <w:r w:rsidRPr="008C2474">
        <w:t>The Agile Feedback for Lean Learning (AFLL) framework reimagines feedback in higher education as a strategic tool for student growth and institutional excellence. Integrating Agile principles and Lean methodologies, AFLL ensures feedback is adaptable, efficient, and aligned with institutional objectives. Rooted in the Accreditation of Higher Education Programmes (AHEP) standards, it embeds feedback into universities' continuous improvement cycles. The framework suggests employing an internal Large Language Model (LLM) to personalise feedback while safeguarding data privacy, transforming feedback into a dynamic, iterative process. AFLL bridges the gap between academic vision and practice, driving progress through actionable, strategic ideas.</w:t>
      </w:r>
    </w:p>
    <w:p w14:paraId="410369EA" w14:textId="17285A8D" w:rsidR="008C2474" w:rsidRPr="008C2474" w:rsidRDefault="008C2474" w:rsidP="0066694F">
      <w:pPr>
        <w:pStyle w:val="Presentationheading"/>
      </w:pPr>
      <w:r w:rsidRPr="008C2474">
        <w:t>1.</w:t>
      </w:r>
      <w:r w:rsidR="0066694F">
        <w:t xml:space="preserve">11.8.2 </w:t>
      </w:r>
      <w:r w:rsidRPr="008C2474">
        <w:t>Roundtable Session D1.4.8b</w:t>
      </w:r>
    </w:p>
    <w:p w14:paraId="339902D5" w14:textId="77777777" w:rsidR="00417D90" w:rsidRDefault="00417D90" w:rsidP="00417D90">
      <w:r>
        <w:t>This is the second of three presentations within this one-hour session.</w:t>
      </w:r>
    </w:p>
    <w:p w14:paraId="3B030176" w14:textId="2269D29E" w:rsidR="008C2474" w:rsidRPr="008C2474" w:rsidRDefault="008C2474" w:rsidP="008C2474">
      <w:r w:rsidRPr="008C2474">
        <w:rPr>
          <w:b/>
          <w:bCs/>
        </w:rPr>
        <w:t>Session title:</w:t>
      </w:r>
      <w:r w:rsidRPr="008C2474">
        <w:t xml:space="preserve"> Bridging academia and industry: Future-ready education with AI and experiential learning</w:t>
      </w:r>
      <w:r w:rsidR="00417D90">
        <w:br/>
      </w:r>
      <w:r w:rsidRPr="008C2474">
        <w:br/>
      </w:r>
      <w:r w:rsidRPr="008C2474">
        <w:rPr>
          <w:b/>
          <w:bCs/>
        </w:rPr>
        <w:t>Presenter:</w:t>
      </w:r>
      <w:r w:rsidRPr="008C2474">
        <w:t xml:space="preserve"> Associate Professor Angela Parry-Lowther, University of Bristol</w:t>
      </w:r>
    </w:p>
    <w:p w14:paraId="7D5BE255" w14:textId="451AAEB1" w:rsidR="008C2474" w:rsidRPr="008C2474" w:rsidRDefault="008C2474" w:rsidP="008C2474">
      <w:r w:rsidRPr="008C2474">
        <w:rPr>
          <w:b/>
          <w:bCs/>
        </w:rPr>
        <w:t>Abstract:</w:t>
      </w:r>
      <w:r w:rsidR="00417D90">
        <w:rPr>
          <w:b/>
          <w:bCs/>
        </w:rPr>
        <w:t xml:space="preserve"> </w:t>
      </w:r>
      <w:r w:rsidRPr="008C2474">
        <w:t>Discover how to bridge the gap between academic theory and real-world application in higher education. This session will share an innovative approach to marketing education that combines live industry projects with AI-integrative assessments. Learn how to equip students with essential skills by immersing them in authentic scenarios, fostering adaptability, creativity, and strategic thinking. Gain insights into designing AI-inclusive assessments that balance ethical AI use with academic rigor. Let’s explore how experiential learning can prepare students for dynamic workplaces. Don’t miss this opportunity to discuss future-ready education with fellow innovators!</w:t>
      </w:r>
    </w:p>
    <w:p w14:paraId="243CEBFC" w14:textId="6C79E430" w:rsidR="008C2474" w:rsidRPr="008C2474" w:rsidRDefault="008C2474" w:rsidP="00417D90">
      <w:pPr>
        <w:pStyle w:val="Presentationheading"/>
      </w:pPr>
      <w:r w:rsidRPr="008C2474">
        <w:lastRenderedPageBreak/>
        <w:t>1.</w:t>
      </w:r>
      <w:r w:rsidR="00417D90">
        <w:t>11.8.3</w:t>
      </w:r>
      <w:r w:rsidRPr="008C2474">
        <w:t xml:space="preserve"> Oral Presentation D1.4.8c</w:t>
      </w:r>
    </w:p>
    <w:p w14:paraId="613FE0C9" w14:textId="77777777" w:rsidR="00B84359" w:rsidRDefault="00B84359" w:rsidP="00B84359">
      <w:r>
        <w:t>This is the third of three presentations within this one-hour session.</w:t>
      </w:r>
    </w:p>
    <w:p w14:paraId="5035E6E1" w14:textId="09AA3D69" w:rsidR="008C2474" w:rsidRPr="008C2474" w:rsidRDefault="008C2474" w:rsidP="008C2474">
      <w:r w:rsidRPr="008C2474">
        <w:rPr>
          <w:b/>
          <w:bCs/>
        </w:rPr>
        <w:t>Session title:</w:t>
      </w:r>
      <w:r w:rsidRPr="008C2474">
        <w:t xml:space="preserve"> So, you don't want AI in your classroom? Me neither: A discussion on utilising AI to support student success</w:t>
      </w:r>
      <w:r w:rsidR="00B84359">
        <w:br/>
      </w:r>
      <w:r w:rsidRPr="008C2474">
        <w:br/>
      </w:r>
      <w:r w:rsidRPr="008C2474">
        <w:rPr>
          <w:b/>
          <w:bCs/>
        </w:rPr>
        <w:t>Presenter:</w:t>
      </w:r>
      <w:r w:rsidRPr="008C2474">
        <w:t xml:space="preserve"> Tabitha Smith, Canterbury Christ Church University</w:t>
      </w:r>
    </w:p>
    <w:p w14:paraId="3EE738C1" w14:textId="74610C0B" w:rsidR="008C2474" w:rsidRPr="008C2474" w:rsidRDefault="008C2474" w:rsidP="008C2474">
      <w:r w:rsidRPr="008C2474">
        <w:rPr>
          <w:b/>
          <w:bCs/>
        </w:rPr>
        <w:t>Abstract:</w:t>
      </w:r>
      <w:r w:rsidR="00B84359">
        <w:rPr>
          <w:b/>
          <w:bCs/>
        </w:rPr>
        <w:t xml:space="preserve"> </w:t>
      </w:r>
      <w:r w:rsidRPr="008C2474">
        <w:t xml:space="preserve">Tired of getting bogged down with endless admin tasks? Me too. In this session, we’ll talk about how AI can quietly take care of those mundane processes—like grading, scheduling, and managing student data—so you can get back to what really matters: teaching and supporting your students. I’ll be sharing insights from my PhD research on how AI can streamline the admin side of education without creeping into your classroom. You’ll walk away with practical, easy-to-implement strategies for using AI behind the scenes, helping you free up time and energy to focus on student success, on </w:t>
      </w:r>
      <w:r w:rsidRPr="008C2474">
        <w:rPr>
          <w:i/>
          <w:iCs/>
        </w:rPr>
        <w:t>your</w:t>
      </w:r>
      <w:r w:rsidRPr="008C2474">
        <w:t xml:space="preserve"> terms.</w:t>
      </w:r>
    </w:p>
    <w:p w14:paraId="7B3FA248" w14:textId="517FA05A" w:rsidR="00F436C2" w:rsidRDefault="00F436C2" w:rsidP="00F436C2">
      <w:pPr>
        <w:pStyle w:val="Presentationheading"/>
      </w:pPr>
      <w:r>
        <w:t>1.11.9 Oral presentations D1.4.9</w:t>
      </w:r>
    </w:p>
    <w:p w14:paraId="5341A28F" w14:textId="75F5D2F8" w:rsidR="00F436C2" w:rsidRDefault="00F436C2" w:rsidP="00F436C2">
      <w:r>
        <w:t>This session, comprising three, 20-minute presentations plus Q&amp;A, will take place in Seminar Room 06 between 15:20 and 16:20.</w:t>
      </w:r>
    </w:p>
    <w:p w14:paraId="3053118A" w14:textId="1D4072DD" w:rsidR="00AE5447" w:rsidRPr="00AE5447" w:rsidRDefault="00AE5447" w:rsidP="00F436C2">
      <w:pPr>
        <w:pStyle w:val="Presentationheading"/>
      </w:pPr>
      <w:r w:rsidRPr="00AE5447">
        <w:t>1.</w:t>
      </w:r>
      <w:r w:rsidR="00F436C2">
        <w:t xml:space="preserve">11.9.1 </w:t>
      </w:r>
      <w:r w:rsidRPr="00AE5447">
        <w:t>Oral Presentation D1.4.9a</w:t>
      </w:r>
    </w:p>
    <w:p w14:paraId="0BB79D3F" w14:textId="77777777" w:rsidR="00F40067" w:rsidRDefault="00F40067" w:rsidP="00F40067">
      <w:r>
        <w:t>This is the first of three presentations within this one-hour session.</w:t>
      </w:r>
    </w:p>
    <w:p w14:paraId="7DD49619" w14:textId="12780F26" w:rsidR="00AE5447" w:rsidRPr="00AE5447" w:rsidRDefault="00AE5447" w:rsidP="00AE5447">
      <w:r w:rsidRPr="00AE5447">
        <w:rPr>
          <w:b/>
          <w:bCs/>
        </w:rPr>
        <w:t>Session title:</w:t>
      </w:r>
      <w:r w:rsidRPr="00AE5447">
        <w:t xml:space="preserve"> An exploratory study investigating the experiences of post-registration nursing students with English as an additional language attending higher education</w:t>
      </w:r>
      <w:r w:rsidR="00F40067">
        <w:br/>
      </w:r>
      <w:r w:rsidRPr="00AE5447">
        <w:br/>
      </w:r>
      <w:r w:rsidRPr="00AE5447">
        <w:rPr>
          <w:b/>
          <w:bCs/>
        </w:rPr>
        <w:t>Presenter:</w:t>
      </w:r>
      <w:r w:rsidRPr="00AE5447">
        <w:t xml:space="preserve"> Laura Maguire, Birmingham City University</w:t>
      </w:r>
    </w:p>
    <w:p w14:paraId="5F8F3B69" w14:textId="0162C517" w:rsidR="00AE5447" w:rsidRPr="00AE5447" w:rsidRDefault="00AE5447" w:rsidP="00AE5447">
      <w:r w:rsidRPr="00AE5447">
        <w:rPr>
          <w:b/>
          <w:bCs/>
        </w:rPr>
        <w:t>Abstract:</w:t>
      </w:r>
      <w:r w:rsidR="00F40067">
        <w:rPr>
          <w:b/>
          <w:bCs/>
        </w:rPr>
        <w:t xml:space="preserve"> </w:t>
      </w:r>
      <w:r w:rsidRPr="00AE5447">
        <w:t>There is a lack of data for students with English as an additional language. We have data about these students’ numbers and demographics; however, little is known about their unique experiences and requirements, including the most appropriate ways to support them (OfS, 2022). The aim of the study is to address this lack of data and to increase understanding of students with English as an additional language (EAL) using qualitative primary research. This is essential due to the increase of international nurses working in the NHS and increase in international students attending UK Higher Education.</w:t>
      </w:r>
    </w:p>
    <w:p w14:paraId="7F26F8A9" w14:textId="3889573F" w:rsidR="00AE5447" w:rsidRPr="00AE5447" w:rsidRDefault="00AE5447" w:rsidP="00F40067">
      <w:pPr>
        <w:pStyle w:val="Presentationheading"/>
      </w:pPr>
      <w:r w:rsidRPr="00AE5447">
        <w:t>1.</w:t>
      </w:r>
      <w:r w:rsidR="00F40067">
        <w:t>11.9.2</w:t>
      </w:r>
      <w:r w:rsidRPr="00AE5447">
        <w:t xml:space="preserve"> Oral Presentation D1.4.9b</w:t>
      </w:r>
    </w:p>
    <w:p w14:paraId="0FF19C81" w14:textId="77777777" w:rsidR="00DA6A9A" w:rsidRDefault="00DA6A9A" w:rsidP="00DA6A9A">
      <w:r>
        <w:t>This is the second of three presentations within this one-hour session.</w:t>
      </w:r>
    </w:p>
    <w:p w14:paraId="151E74BE" w14:textId="72576E16" w:rsidR="00AE5447" w:rsidRPr="00AE5447" w:rsidRDefault="00AE5447" w:rsidP="00AE5447">
      <w:r w:rsidRPr="00AE5447">
        <w:rPr>
          <w:b/>
          <w:bCs/>
        </w:rPr>
        <w:t>Session title:</w:t>
      </w:r>
      <w:r w:rsidRPr="00AE5447">
        <w:t xml:space="preserve"> Exploring undergraduate nursing students' experience of interprofessional simulation in Bahrain: Interpretative phenomenological analysis</w:t>
      </w:r>
      <w:r w:rsidR="00DA6A9A">
        <w:br/>
      </w:r>
      <w:r w:rsidRPr="00AE5447">
        <w:br/>
      </w:r>
      <w:r w:rsidRPr="00AE5447">
        <w:rPr>
          <w:b/>
          <w:bCs/>
        </w:rPr>
        <w:t>Presenter:</w:t>
      </w:r>
      <w:r w:rsidRPr="00AE5447">
        <w:t xml:space="preserve"> Sumaya Faraj, RCSI-Bahrain</w:t>
      </w:r>
      <w:r w:rsidR="00DA6A9A">
        <w:br/>
      </w:r>
      <w:r w:rsidRPr="00AE5447">
        <w:br/>
      </w:r>
      <w:r w:rsidRPr="00AE5447">
        <w:rPr>
          <w:b/>
          <w:bCs/>
        </w:rPr>
        <w:t>Co-authors:</w:t>
      </w:r>
      <w:r w:rsidRPr="00AE5447">
        <w:t xml:space="preserve"> Dr Ben Parkinson, Dr Gordon Hill and Professor Claire McGuinness, Glasgow Caledonian University</w:t>
      </w:r>
    </w:p>
    <w:p w14:paraId="4C714E8D" w14:textId="3DBF0588" w:rsidR="00AE5447" w:rsidRPr="00AE5447" w:rsidRDefault="00AE5447" w:rsidP="00AE5447">
      <w:r w:rsidRPr="00AE5447">
        <w:rPr>
          <w:b/>
          <w:bCs/>
        </w:rPr>
        <w:lastRenderedPageBreak/>
        <w:t>Abstract:</w:t>
      </w:r>
      <w:r w:rsidR="00DA6A9A">
        <w:rPr>
          <w:b/>
          <w:bCs/>
        </w:rPr>
        <w:t xml:space="preserve"> </w:t>
      </w:r>
      <w:r w:rsidRPr="00AE5447">
        <w:t>Aim: This study examines the impact of interprofessional simulation (IPS) on clinical decision-making among nursing students in Bahrain. Methodology: Using Interpretive Phenomenological Analysis (IPA), six undergraduate nursing students completed semi-structured interviews after participating in an IPS session with medical students. Findings: The analysis identified three Group Experiential Themes: From Stress to Success, Learning to Lead, and Empowered to Practice, illustrating students' progression from stress management to leadership and empowerment. These findings suggest IPS enhances teamwork, communication, and confidence in clinical decision-making. IPS is proposed as a valuable method for preparing nursing students to navigate complex clinical environments safely and effectively.</w:t>
      </w:r>
    </w:p>
    <w:p w14:paraId="5F948037" w14:textId="3A4B1C5B" w:rsidR="00AE5447" w:rsidRPr="00AE5447" w:rsidRDefault="00AE5447" w:rsidP="00DA6A9A">
      <w:pPr>
        <w:pStyle w:val="Presentationheading"/>
      </w:pPr>
      <w:r w:rsidRPr="00AE5447">
        <w:t>1.</w:t>
      </w:r>
      <w:r w:rsidR="00DA6A9A">
        <w:t>11.9.3</w:t>
      </w:r>
      <w:r w:rsidRPr="00AE5447">
        <w:t xml:space="preserve"> Oral Presentation D1.4.9c</w:t>
      </w:r>
    </w:p>
    <w:p w14:paraId="7D9358F4" w14:textId="77777777" w:rsidR="003B33BA" w:rsidRDefault="003B33BA" w:rsidP="003B33BA">
      <w:r>
        <w:t>This is the third of three presentations within this one-hour session.</w:t>
      </w:r>
    </w:p>
    <w:p w14:paraId="5F07A8D4" w14:textId="78DCB47F" w:rsidR="00AE5447" w:rsidRPr="00AE5447" w:rsidRDefault="00AE5447" w:rsidP="00AE5447">
      <w:r w:rsidRPr="00AE5447">
        <w:rPr>
          <w:b/>
          <w:bCs/>
        </w:rPr>
        <w:t>Session title:</w:t>
      </w:r>
      <w:r w:rsidRPr="00AE5447">
        <w:t xml:space="preserve"> The use of Oxford Medical Simulation (OMS) as immersive technology to enhance inclusive teaching and learning practices and student engagement within Nursing programmes</w:t>
      </w:r>
      <w:r w:rsidR="003B33BA">
        <w:br/>
      </w:r>
      <w:r w:rsidRPr="00AE5447">
        <w:br/>
      </w:r>
      <w:r w:rsidRPr="00AE5447">
        <w:rPr>
          <w:b/>
          <w:bCs/>
        </w:rPr>
        <w:t>Presenters:</w:t>
      </w:r>
      <w:r w:rsidRPr="00AE5447">
        <w:t xml:space="preserve"> Thobekile Ncube, Elaine Gervaise and Georgina Cox, University of East London</w:t>
      </w:r>
    </w:p>
    <w:p w14:paraId="43E4A79B" w14:textId="77777777" w:rsidR="00AE5447" w:rsidRPr="00AE5447" w:rsidRDefault="00AE5447" w:rsidP="00AE5447">
      <w:r w:rsidRPr="00AE5447">
        <w:rPr>
          <w:b/>
          <w:bCs/>
        </w:rPr>
        <w:t>Abstract:</w:t>
      </w:r>
      <w:r w:rsidRPr="00AE5447">
        <w:br/>
        <w:t>The University of East London (UEL) has been innovative in enhancing engagement among nursing students and apprentices, especially during and after the pandemic. By utilising technology-enhanced active learning, UEL accommodates diverse learning styles through various teaching techniques. This immersive technology fosters the professional, personal, and academic development of nursing students, improving their confidence and collaborative learning experiences with other healthcare professionals.</w:t>
      </w:r>
    </w:p>
    <w:p w14:paraId="35500B2F" w14:textId="312EC52A" w:rsidR="00186543" w:rsidRDefault="008E0CE9" w:rsidP="00186543">
      <w:r w:rsidRPr="008E0CE9">
        <w:t>Reflection to Action: Empowering Students as Active Designers of Their Future Career and Life Pathways. The Design Your Future curriculum aims to transform students into active architects of their career journeys. This innovative program combines reflective practice, eclectic collaboration, and action-oriented learning to empower students. Students are connected with faculty advisors, Careers Centre staff, industry partners, student ambassadors, coaches and alumni, creating a vibrant ecosystem of guidance and support to bridge the gap between self-discovery and real-world career exploration. Student feedback and reflective outputs highlight the unit’s transformative effects on student’s self-awareness, and their agency and confidence in career exploration.</w:t>
      </w:r>
    </w:p>
    <w:p w14:paraId="2964A76F" w14:textId="22FF52FD" w:rsidR="003B2EF4" w:rsidRDefault="003B2EF4" w:rsidP="003B2EF4">
      <w:pPr>
        <w:pStyle w:val="Presentationheading"/>
      </w:pPr>
      <w:r>
        <w:t>1.11.10 Oral presentations D1.4.10</w:t>
      </w:r>
    </w:p>
    <w:p w14:paraId="157812C9" w14:textId="2BAA0D41" w:rsidR="003B2EF4" w:rsidRDefault="003B2EF4" w:rsidP="003B2EF4">
      <w:r>
        <w:t>This session, comprising three, 20-minute presentations plus Q&amp;A, will take place in Seminar Room 11 between 15:20 and 16:20.</w:t>
      </w:r>
    </w:p>
    <w:p w14:paraId="3AC3AE36" w14:textId="58330F1C" w:rsidR="003B075F" w:rsidRPr="003B075F" w:rsidRDefault="003B075F" w:rsidP="003B2EF4">
      <w:pPr>
        <w:pStyle w:val="Presentationheading"/>
      </w:pPr>
      <w:r w:rsidRPr="003B075F">
        <w:t>1.</w:t>
      </w:r>
      <w:r w:rsidR="003B2EF4">
        <w:t>11.10.1</w:t>
      </w:r>
      <w:r w:rsidRPr="003B075F">
        <w:t xml:space="preserve"> Oral Presentation D1.4.10a</w:t>
      </w:r>
    </w:p>
    <w:p w14:paraId="2F39AC4A" w14:textId="77777777" w:rsidR="00FA5ECD" w:rsidRDefault="00FA5ECD" w:rsidP="00FA5ECD">
      <w:r>
        <w:t>This is the first of three presentations within this one-hour session.</w:t>
      </w:r>
    </w:p>
    <w:p w14:paraId="7FFF2DF9" w14:textId="6B74CF6F" w:rsidR="003B075F" w:rsidRPr="003B075F" w:rsidRDefault="003B075F" w:rsidP="003B075F">
      <w:r w:rsidRPr="003B075F">
        <w:rPr>
          <w:b/>
          <w:bCs/>
        </w:rPr>
        <w:t>Session title:</w:t>
      </w:r>
      <w:r w:rsidRPr="003B075F">
        <w:t xml:space="preserve"> Student-centred flexible online programmes</w:t>
      </w:r>
      <w:r w:rsidR="00FA5ECD">
        <w:br/>
      </w:r>
      <w:r w:rsidRPr="003B075F">
        <w:br/>
      </w:r>
      <w:r w:rsidRPr="003B075F">
        <w:rPr>
          <w:b/>
          <w:bCs/>
        </w:rPr>
        <w:t>Presenter:</w:t>
      </w:r>
      <w:r w:rsidRPr="003B075F">
        <w:t xml:space="preserve"> Dr Lara Silvers, City St George’s, University of London</w:t>
      </w:r>
    </w:p>
    <w:p w14:paraId="7B9399EC" w14:textId="62E5A28E" w:rsidR="003B075F" w:rsidRPr="003B075F" w:rsidRDefault="003B075F" w:rsidP="003B075F">
      <w:r w:rsidRPr="003B075F">
        <w:rPr>
          <w:b/>
          <w:bCs/>
        </w:rPr>
        <w:lastRenderedPageBreak/>
        <w:t>Abstract:</w:t>
      </w:r>
      <w:r w:rsidR="00FA5ECD">
        <w:rPr>
          <w:b/>
          <w:bCs/>
        </w:rPr>
        <w:t xml:space="preserve"> </w:t>
      </w:r>
      <w:r w:rsidRPr="003B075F">
        <w:t>Future education must include flexible personalized learning for students other than those able to attend campus full or part-time. Jobs, caring responsibilities, and other commitments prevent regularly scheduled campus attendance for many. At City St. Georges, University of London, asynchronous online MSc programmes have been developed that students can start at any time, study at their own pace, and have flexibility assessment times. This session will use these programmes to discuss issues around delivering personalized student-centric programmes, provision of pathways onto MSc programmes, and hybrid programmes that include some synchronous sessions whist maintaining a self-paced approach for students.</w:t>
      </w:r>
    </w:p>
    <w:p w14:paraId="4D5D8A79" w14:textId="2AABEA46" w:rsidR="003B075F" w:rsidRPr="003B075F" w:rsidRDefault="003B075F" w:rsidP="00FA5ECD">
      <w:pPr>
        <w:pStyle w:val="Presentationheading"/>
      </w:pPr>
      <w:r w:rsidRPr="003B075F">
        <w:t>1.</w:t>
      </w:r>
      <w:r w:rsidR="00FA5ECD">
        <w:t>11.10.2</w:t>
      </w:r>
      <w:r w:rsidRPr="003B075F">
        <w:t xml:space="preserve"> Oral Presentation D1.4.10b</w:t>
      </w:r>
    </w:p>
    <w:p w14:paraId="0F40779B" w14:textId="77777777" w:rsidR="008D2786" w:rsidRDefault="008D2786" w:rsidP="008D2786">
      <w:r>
        <w:t>This is the second of three presentations within this one-hour session.</w:t>
      </w:r>
    </w:p>
    <w:p w14:paraId="18961316" w14:textId="35C5435F" w:rsidR="003B075F" w:rsidRPr="003B075F" w:rsidRDefault="003B075F" w:rsidP="003B075F">
      <w:r w:rsidRPr="003B075F">
        <w:rPr>
          <w:b/>
          <w:bCs/>
        </w:rPr>
        <w:t>Session title:</w:t>
      </w:r>
      <w:r w:rsidRPr="003B075F">
        <w:t xml:space="preserve"> Reflection to action: Empowering students as active designers of their future career and life pathways</w:t>
      </w:r>
      <w:r w:rsidR="008D2786">
        <w:br/>
      </w:r>
      <w:r w:rsidRPr="003B075F">
        <w:br/>
      </w:r>
      <w:r w:rsidRPr="003B075F">
        <w:rPr>
          <w:b/>
          <w:bCs/>
        </w:rPr>
        <w:t>Presenters:</w:t>
      </w:r>
      <w:r w:rsidRPr="003B075F">
        <w:t xml:space="preserve"> Dr Jennifer Fletcher and Professor Felicity Blackstock, The University of Sydney</w:t>
      </w:r>
      <w:r w:rsidR="008D2786">
        <w:br/>
      </w:r>
      <w:r w:rsidRPr="003B075F">
        <w:br/>
      </w:r>
      <w:r w:rsidRPr="003B075F">
        <w:rPr>
          <w:b/>
          <w:bCs/>
        </w:rPr>
        <w:t>Co-authors:</w:t>
      </w:r>
      <w:r w:rsidRPr="003B075F">
        <w:t xml:space="preserve"> Professor Felicity Blackstock, Dr Junyi Cai, Casey Squires and Dr Elisabeth Valiente-Riedl, The University of Sydney</w:t>
      </w:r>
    </w:p>
    <w:p w14:paraId="5066DF46" w14:textId="5009AD51" w:rsidR="003B075F" w:rsidRPr="003B075F" w:rsidRDefault="003B075F" w:rsidP="003B075F">
      <w:r w:rsidRPr="003B075F">
        <w:rPr>
          <w:b/>
          <w:bCs/>
        </w:rPr>
        <w:t>Abstract:</w:t>
      </w:r>
      <w:r w:rsidR="008D2786">
        <w:rPr>
          <w:b/>
          <w:bCs/>
        </w:rPr>
        <w:t xml:space="preserve"> </w:t>
      </w:r>
      <w:r w:rsidRPr="003B075F">
        <w:t>Reflection to Action: Empowering Students as Active Designers of Their Future Career and Life Pathways. The Design Your Future curriculum aims to transform students into active architects of their career journeys. This innovative program combines reflective practice, eclectic collaboration, and action-oriented learning to empower students. Students are connected with faculty advisors, Careers Centre staff, industry partners, student ambassadors, coaches and alumni, creating a vibrant ecosystem of guidance and support to bridge the gap between self-discovery and real-world career exploration. Student feedback and reflective outputs highlight the unit’s transformative effects on student’s self-awareness, and their agency and confidence in career exploration.</w:t>
      </w:r>
    </w:p>
    <w:p w14:paraId="5FE66396" w14:textId="1810EC28" w:rsidR="003B075F" w:rsidRPr="003B075F" w:rsidRDefault="003B075F" w:rsidP="008D2786">
      <w:pPr>
        <w:pStyle w:val="Presentationheading"/>
      </w:pPr>
      <w:r w:rsidRPr="003B075F">
        <w:t>1.</w:t>
      </w:r>
      <w:r w:rsidR="008D2786">
        <w:t>11.10.3</w:t>
      </w:r>
      <w:r w:rsidRPr="003B075F">
        <w:t xml:space="preserve"> Roundtable session D1.4.10c</w:t>
      </w:r>
    </w:p>
    <w:p w14:paraId="74F7CC6E" w14:textId="77777777" w:rsidR="0001289A" w:rsidRDefault="0001289A" w:rsidP="0001289A">
      <w:r>
        <w:t>This is the third of three presentations within this one-hour session.</w:t>
      </w:r>
    </w:p>
    <w:p w14:paraId="2487687B" w14:textId="1D00DDC5" w:rsidR="003B075F" w:rsidRPr="003B075F" w:rsidRDefault="003B075F" w:rsidP="003B075F">
      <w:r w:rsidRPr="003B075F">
        <w:rPr>
          <w:b/>
          <w:bCs/>
        </w:rPr>
        <w:t>Session title:</w:t>
      </w:r>
      <w:r w:rsidRPr="003B075F">
        <w:t xml:space="preserve"> The challenge of being a university student today: Do we need a person-centred holistic approach to student skills development in the face of changing HE?</w:t>
      </w:r>
      <w:r w:rsidR="0001289A">
        <w:br/>
      </w:r>
      <w:r w:rsidRPr="003B075F">
        <w:br/>
      </w:r>
      <w:r w:rsidRPr="003B075F">
        <w:rPr>
          <w:b/>
          <w:bCs/>
        </w:rPr>
        <w:t>Presenter:</w:t>
      </w:r>
      <w:r w:rsidRPr="003B075F">
        <w:t xml:space="preserve"> Dr Rebecca Wilson, University of St Andrews</w:t>
      </w:r>
    </w:p>
    <w:p w14:paraId="79BFFB3D" w14:textId="0AB745E7" w:rsidR="003B075F" w:rsidRDefault="003B075F" w:rsidP="003B075F">
      <w:r w:rsidRPr="003B075F">
        <w:rPr>
          <w:b/>
          <w:bCs/>
        </w:rPr>
        <w:t>Abstract:</w:t>
      </w:r>
      <w:r w:rsidR="0001289A">
        <w:rPr>
          <w:b/>
          <w:bCs/>
        </w:rPr>
        <w:t xml:space="preserve"> </w:t>
      </w:r>
      <w:r w:rsidRPr="003B075F">
        <w:t>In response to the changing landscape of HE, and the increasing challenges students are facing, we argue that a person-centred, reflective, and holistic approach to skill development is needed to enable students to reach their potential at university and be ready for future workplaces. In this approach, skills are not compartmentalised but treated as interconnected in how they are acquired and developed. We encourage students to develop as independent learners in a diverse and interconnected world. In this roundtable, we will explore how (and if) this approach to skills development can overcome many of the challenges students face.</w:t>
      </w:r>
    </w:p>
    <w:p w14:paraId="02CC5D71" w14:textId="2363FEFC" w:rsidR="00156235" w:rsidRDefault="00156235" w:rsidP="00156235">
      <w:pPr>
        <w:pStyle w:val="Sessionheading"/>
      </w:pPr>
      <w:r>
        <w:lastRenderedPageBreak/>
        <w:t>1.12 Transition break</w:t>
      </w:r>
    </w:p>
    <w:p w14:paraId="752966E1" w14:textId="21C3206E" w:rsidR="00156235" w:rsidRDefault="00156235" w:rsidP="00156235">
      <w:r>
        <w:t xml:space="preserve">From </w:t>
      </w:r>
      <w:r w:rsidR="002943AD">
        <w:t>16:20</w:t>
      </w:r>
      <w:r>
        <w:t xml:space="preserve"> to 1</w:t>
      </w:r>
      <w:r w:rsidR="002943AD">
        <w:t>6:25</w:t>
      </w:r>
      <w:r>
        <w:t xml:space="preserve"> there will be a short break to allow delegates to find their way to the appropriate rooms ahead of </w:t>
      </w:r>
      <w:r w:rsidR="002943AD">
        <w:t>the panel discussion</w:t>
      </w:r>
      <w:r>
        <w:t>.</w:t>
      </w:r>
    </w:p>
    <w:p w14:paraId="50B7A65A" w14:textId="55C3BE4D" w:rsidR="00AA34B3" w:rsidRDefault="00AA34B3" w:rsidP="00AA34B3">
      <w:pPr>
        <w:pStyle w:val="Sessionheading"/>
      </w:pPr>
      <w:r>
        <w:t>1.13 Panel discussion</w:t>
      </w:r>
    </w:p>
    <w:p w14:paraId="68FD5D38" w14:textId="1AF42CF4" w:rsidR="00AA34B3" w:rsidRPr="009C472B" w:rsidRDefault="00AA34B3" w:rsidP="00AA34B3">
      <w:r>
        <w:t>The panel discussion will be held in the Lecture Theatre 1 and will take place between 16:25 and 17:10.</w:t>
      </w:r>
    </w:p>
    <w:p w14:paraId="5AEE1784" w14:textId="492A547D" w:rsidR="00AA34B3" w:rsidRDefault="00AA34B3" w:rsidP="00AA34B3">
      <w:r>
        <w:t>In t</w:t>
      </w:r>
      <w:r w:rsidRPr="009C472B">
        <w:t>his session will be</w:t>
      </w:r>
      <w:r>
        <w:t xml:space="preserve"> guest speakers addressing a topical issue. There will be an opportunity for questions and answers after the speakers have spoken.</w:t>
      </w:r>
      <w:r w:rsidRPr="009C472B">
        <w:t xml:space="preserve"> </w:t>
      </w:r>
    </w:p>
    <w:p w14:paraId="7B090B8D" w14:textId="356CDDBD" w:rsidR="00AA34B3" w:rsidRDefault="00AA34B3" w:rsidP="00AA34B3">
      <w:pPr>
        <w:spacing w:after="0" w:line="240" w:lineRule="auto"/>
        <w:rPr>
          <w:rFonts w:eastAsiaTheme="minorEastAsia"/>
        </w:rPr>
      </w:pPr>
      <w:r w:rsidRPr="3B0D8EDF">
        <w:rPr>
          <w:b/>
          <w:bCs/>
        </w:rPr>
        <w:t>Session title:</w:t>
      </w:r>
      <w:r>
        <w:t xml:space="preserve"> Ensuring successful student outcomes for all – Exploring diverse student journeys</w:t>
      </w:r>
      <w:r>
        <w:br/>
      </w:r>
    </w:p>
    <w:p w14:paraId="250D0FF1" w14:textId="449DC83F" w:rsidR="00AA34B3" w:rsidRDefault="00AA34B3" w:rsidP="00AA34B3">
      <w:pPr>
        <w:spacing w:after="0" w:line="240" w:lineRule="auto"/>
        <w:rPr>
          <w:rFonts w:eastAsia="Arial" w:cs="Arial"/>
        </w:rPr>
      </w:pPr>
      <w:r w:rsidRPr="3B0D8EDF">
        <w:rPr>
          <w:b/>
          <w:bCs/>
        </w:rPr>
        <w:t xml:space="preserve">Chair: </w:t>
      </w:r>
      <w:r w:rsidR="00A67793" w:rsidRPr="00A67793">
        <w:rPr>
          <w:bCs/>
        </w:rPr>
        <w:t>Vic Stephenson, Senior Consultant, Educational Excellence, Advance HE</w:t>
      </w:r>
    </w:p>
    <w:p w14:paraId="012963CD" w14:textId="6E986EB7" w:rsidR="00AA34B3" w:rsidRDefault="00AA34B3" w:rsidP="00AA34B3">
      <w:pPr>
        <w:spacing w:after="0" w:line="240" w:lineRule="auto"/>
      </w:pPr>
      <w:r>
        <w:br/>
      </w:r>
      <w:r>
        <w:rPr>
          <w:b/>
          <w:bCs/>
        </w:rPr>
        <w:t>Guest speaker</w:t>
      </w:r>
      <w:r w:rsidR="00A67793">
        <w:rPr>
          <w:b/>
          <w:bCs/>
        </w:rPr>
        <w:t>s</w:t>
      </w:r>
      <w:r w:rsidRPr="3B0D8EDF">
        <w:rPr>
          <w:b/>
          <w:bCs/>
        </w:rPr>
        <w:t xml:space="preserve">: </w:t>
      </w:r>
      <w:r w:rsidR="00656CF4" w:rsidRPr="00656CF4">
        <w:t>Kary Elle-Louise Jayne Dobb, Birmingham New University</w:t>
      </w:r>
      <w:r w:rsidR="00656CF4">
        <w:t xml:space="preserve">, </w:t>
      </w:r>
      <w:r w:rsidR="00656CF4" w:rsidRPr="00656CF4">
        <w:t>Susan Loughlin, University of the Highlands and Islands</w:t>
      </w:r>
      <w:r w:rsidR="00656CF4">
        <w:t xml:space="preserve">, </w:t>
      </w:r>
      <w:r w:rsidR="00656CF4" w:rsidRPr="00656CF4">
        <w:t>Richard Christopher Thornton, University of East Anglia</w:t>
      </w:r>
    </w:p>
    <w:p w14:paraId="2BE65B62" w14:textId="77777777" w:rsidR="00AA34B3" w:rsidRPr="00BF4529" w:rsidRDefault="00AA34B3" w:rsidP="00AA34B3">
      <w:pPr>
        <w:spacing w:after="0" w:line="240" w:lineRule="auto"/>
      </w:pPr>
    </w:p>
    <w:p w14:paraId="754AE935" w14:textId="46035301" w:rsidR="00AA34B3" w:rsidRPr="00410DFF" w:rsidRDefault="00656CF4" w:rsidP="00656CF4">
      <w:pPr>
        <w:pStyle w:val="Sessionheading"/>
      </w:pPr>
      <w:r>
        <w:t>1.14 Networking dinner</w:t>
      </w:r>
    </w:p>
    <w:p w14:paraId="55E199FA" w14:textId="3ACF5C23" w:rsidR="00AA34B3" w:rsidRPr="009C472B" w:rsidRDefault="00AA34B3" w:rsidP="00AA34B3">
      <w:r w:rsidRPr="00410DFF">
        <w:t>For those delegates booked onto the</w:t>
      </w:r>
      <w:r>
        <w:t xml:space="preserve"> </w:t>
      </w:r>
      <w:r w:rsidR="00656CF4">
        <w:t>networking dinner</w:t>
      </w:r>
      <w:r w:rsidRPr="00410DFF">
        <w:t>, the drinks reception will commence at 18:30</w:t>
      </w:r>
      <w:r>
        <w:t xml:space="preserve"> </w:t>
      </w:r>
      <w:r w:rsidR="008E7612">
        <w:t xml:space="preserve">at the Students’ Union Bar one. </w:t>
      </w:r>
      <w:r w:rsidRPr="00410DFF">
        <w:t>The</w:t>
      </w:r>
      <w:r w:rsidR="008E7612">
        <w:t xml:space="preserve"> dinner</w:t>
      </w:r>
      <w:r>
        <w:t xml:space="preserve"> will </w:t>
      </w:r>
      <w:r w:rsidRPr="00410DFF">
        <w:t>commence at 19:00</w:t>
      </w:r>
      <w:r>
        <w:t>.</w:t>
      </w:r>
    </w:p>
    <w:p w14:paraId="0E6C3A18" w14:textId="77777777" w:rsidR="00AA34B3" w:rsidRDefault="00AA34B3" w:rsidP="00156235"/>
    <w:p w14:paraId="3F1A9898" w14:textId="77777777" w:rsidR="002943AD" w:rsidRDefault="002943AD" w:rsidP="00156235"/>
    <w:p w14:paraId="5810424D" w14:textId="77777777" w:rsidR="00156235" w:rsidRPr="003B075F" w:rsidRDefault="00156235" w:rsidP="003B075F"/>
    <w:p w14:paraId="699E23E3" w14:textId="77777777" w:rsidR="00265B7C" w:rsidRDefault="00265B7C" w:rsidP="00186543"/>
    <w:sectPr w:rsidR="00265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halet-NewYorkNineteenSixty">
    <w:altName w:val="Arial"/>
    <w:panose1 w:val="00000000000000000000"/>
    <w:charset w:val="00"/>
    <w:family w:val="modern"/>
    <w:notTrueType/>
    <w:pitch w:val="variable"/>
    <w:sig w:usb0="00000001" w:usb1="5000004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halet-LondonNineteenSixty">
    <w:altName w:val="Arial"/>
    <w:panose1 w:val="00000000000000000000"/>
    <w:charset w:val="00"/>
    <w:family w:val="modern"/>
    <w:notTrueType/>
    <w:pitch w:val="variable"/>
    <w:sig w:usb0="00000001" w:usb1="5000004A"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00057"/>
    <w:multiLevelType w:val="multilevel"/>
    <w:tmpl w:val="91CA83B4"/>
    <w:styleLink w:val="AHEHeadingsList"/>
    <w:lvl w:ilvl="0">
      <w:start w:val="1"/>
      <w:numFmt w:val="decimal"/>
      <w:lvlText w:val="%1."/>
      <w:lvlJc w:val="left"/>
      <w:pPr>
        <w:tabs>
          <w:tab w:val="num" w:pos="680"/>
        </w:tabs>
        <w:ind w:left="680" w:hanging="680"/>
      </w:pPr>
      <w:rPr>
        <w:rFonts w:ascii="Chalet-NewYorkNineteenSixty" w:hAnsi="Chalet-NewYorkNineteenSixty" w:hint="default"/>
        <w:color w:val="E8E8E8" w:themeColor="background2"/>
        <w:sz w:val="48"/>
      </w:rPr>
    </w:lvl>
    <w:lvl w:ilvl="1">
      <w:start w:val="1"/>
      <w:numFmt w:val="decimal"/>
      <w:lvlText w:val="%1.%2"/>
      <w:lvlJc w:val="left"/>
      <w:pPr>
        <w:tabs>
          <w:tab w:val="num" w:pos="1220"/>
        </w:tabs>
        <w:ind w:left="1220" w:hanging="680"/>
      </w:pPr>
      <w:rPr>
        <w:rFonts w:ascii="Chalet-NewYorkNineteenSixty" w:hAnsi="Chalet-NewYorkNineteenSixty" w:hint="default"/>
        <w:color w:val="0E2841" w:themeColor="text2"/>
        <w:sz w:val="32"/>
      </w:rPr>
    </w:lvl>
    <w:lvl w:ilvl="2">
      <w:start w:val="1"/>
      <w:numFmt w:val="decimal"/>
      <w:lvlText w:val="%1.%2.%3"/>
      <w:lvlJc w:val="left"/>
      <w:pPr>
        <w:tabs>
          <w:tab w:val="num" w:pos="4225"/>
        </w:tabs>
        <w:ind w:left="4225" w:hanging="964"/>
      </w:pPr>
      <w:rPr>
        <w:color w:val="000000" w:themeColor="text1"/>
        <w:sz w:val="28"/>
      </w:rPr>
    </w:lvl>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abstractNum>
  <w:num w:numId="1" w16cid:durableId="211046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390"/>
    <w:rsid w:val="00007F8E"/>
    <w:rsid w:val="0001289A"/>
    <w:rsid w:val="00043594"/>
    <w:rsid w:val="0004365A"/>
    <w:rsid w:val="000547A6"/>
    <w:rsid w:val="00061CB1"/>
    <w:rsid w:val="0007285C"/>
    <w:rsid w:val="00076E7A"/>
    <w:rsid w:val="00077ABE"/>
    <w:rsid w:val="00082433"/>
    <w:rsid w:val="00092A3D"/>
    <w:rsid w:val="000931EF"/>
    <w:rsid w:val="0009379D"/>
    <w:rsid w:val="000A4C85"/>
    <w:rsid w:val="000B4AEE"/>
    <w:rsid w:val="000B6F60"/>
    <w:rsid w:val="000B75A8"/>
    <w:rsid w:val="000D0934"/>
    <w:rsid w:val="000E68CB"/>
    <w:rsid w:val="0010102B"/>
    <w:rsid w:val="001227B2"/>
    <w:rsid w:val="00122EEC"/>
    <w:rsid w:val="001232B9"/>
    <w:rsid w:val="00151CF6"/>
    <w:rsid w:val="0015413F"/>
    <w:rsid w:val="00156235"/>
    <w:rsid w:val="00163445"/>
    <w:rsid w:val="00172CAA"/>
    <w:rsid w:val="00172CF5"/>
    <w:rsid w:val="0017434F"/>
    <w:rsid w:val="0018647E"/>
    <w:rsid w:val="00186543"/>
    <w:rsid w:val="001976C2"/>
    <w:rsid w:val="001A672B"/>
    <w:rsid w:val="001B77D6"/>
    <w:rsid w:val="001C12B8"/>
    <w:rsid w:val="001D0CE2"/>
    <w:rsid w:val="001F2937"/>
    <w:rsid w:val="00201B6B"/>
    <w:rsid w:val="0020789C"/>
    <w:rsid w:val="00207E0F"/>
    <w:rsid w:val="00210273"/>
    <w:rsid w:val="00213DB0"/>
    <w:rsid w:val="00215DF4"/>
    <w:rsid w:val="002215A4"/>
    <w:rsid w:val="00233AAB"/>
    <w:rsid w:val="00265B7C"/>
    <w:rsid w:val="002816CE"/>
    <w:rsid w:val="002943AD"/>
    <w:rsid w:val="002A70ED"/>
    <w:rsid w:val="002B5681"/>
    <w:rsid w:val="002C24F8"/>
    <w:rsid w:val="002C34C1"/>
    <w:rsid w:val="002C73E1"/>
    <w:rsid w:val="002D0DD7"/>
    <w:rsid w:val="002E3952"/>
    <w:rsid w:val="002F5195"/>
    <w:rsid w:val="003040DE"/>
    <w:rsid w:val="00305A7E"/>
    <w:rsid w:val="003148DE"/>
    <w:rsid w:val="00324AB6"/>
    <w:rsid w:val="00357D0F"/>
    <w:rsid w:val="003605B6"/>
    <w:rsid w:val="00364DE0"/>
    <w:rsid w:val="00372078"/>
    <w:rsid w:val="00397E0A"/>
    <w:rsid w:val="003A731B"/>
    <w:rsid w:val="003B075F"/>
    <w:rsid w:val="003B2EF4"/>
    <w:rsid w:val="003B33BA"/>
    <w:rsid w:val="003B55AF"/>
    <w:rsid w:val="003B6F20"/>
    <w:rsid w:val="003B742C"/>
    <w:rsid w:val="003C217B"/>
    <w:rsid w:val="00405390"/>
    <w:rsid w:val="00406106"/>
    <w:rsid w:val="00417D90"/>
    <w:rsid w:val="004241A0"/>
    <w:rsid w:val="0043327E"/>
    <w:rsid w:val="0045252D"/>
    <w:rsid w:val="00453EF4"/>
    <w:rsid w:val="004A00D4"/>
    <w:rsid w:val="004B7302"/>
    <w:rsid w:val="004B7AB0"/>
    <w:rsid w:val="004C144F"/>
    <w:rsid w:val="004D4BFE"/>
    <w:rsid w:val="004E0663"/>
    <w:rsid w:val="004F02DF"/>
    <w:rsid w:val="004F205D"/>
    <w:rsid w:val="005247AA"/>
    <w:rsid w:val="0052723F"/>
    <w:rsid w:val="00532A75"/>
    <w:rsid w:val="00534EA8"/>
    <w:rsid w:val="005529FE"/>
    <w:rsid w:val="00562115"/>
    <w:rsid w:val="0056790A"/>
    <w:rsid w:val="0058305F"/>
    <w:rsid w:val="0058526B"/>
    <w:rsid w:val="00595504"/>
    <w:rsid w:val="005D1691"/>
    <w:rsid w:val="005E160C"/>
    <w:rsid w:val="005E6D90"/>
    <w:rsid w:val="005F2923"/>
    <w:rsid w:val="00603329"/>
    <w:rsid w:val="00611000"/>
    <w:rsid w:val="00626F27"/>
    <w:rsid w:val="00626FD0"/>
    <w:rsid w:val="00643A2E"/>
    <w:rsid w:val="00656CF4"/>
    <w:rsid w:val="00661441"/>
    <w:rsid w:val="0066694F"/>
    <w:rsid w:val="0068263F"/>
    <w:rsid w:val="006B6CFC"/>
    <w:rsid w:val="006F603C"/>
    <w:rsid w:val="007002A0"/>
    <w:rsid w:val="007035F8"/>
    <w:rsid w:val="007041D6"/>
    <w:rsid w:val="00726F0C"/>
    <w:rsid w:val="00727435"/>
    <w:rsid w:val="00735267"/>
    <w:rsid w:val="007404F0"/>
    <w:rsid w:val="0075708A"/>
    <w:rsid w:val="00763448"/>
    <w:rsid w:val="007641CF"/>
    <w:rsid w:val="00765476"/>
    <w:rsid w:val="007B1754"/>
    <w:rsid w:val="007B68C1"/>
    <w:rsid w:val="007C0EB0"/>
    <w:rsid w:val="007F32B1"/>
    <w:rsid w:val="007F6F31"/>
    <w:rsid w:val="0080181E"/>
    <w:rsid w:val="00802E77"/>
    <w:rsid w:val="00810853"/>
    <w:rsid w:val="0081240E"/>
    <w:rsid w:val="008204E5"/>
    <w:rsid w:val="00841AEF"/>
    <w:rsid w:val="008A4A12"/>
    <w:rsid w:val="008B44C8"/>
    <w:rsid w:val="008C2474"/>
    <w:rsid w:val="008D2786"/>
    <w:rsid w:val="008E0CE9"/>
    <w:rsid w:val="008E36CB"/>
    <w:rsid w:val="008E7612"/>
    <w:rsid w:val="008E7B63"/>
    <w:rsid w:val="008F4F80"/>
    <w:rsid w:val="009002BB"/>
    <w:rsid w:val="00915BC4"/>
    <w:rsid w:val="00935098"/>
    <w:rsid w:val="0093665F"/>
    <w:rsid w:val="0094523B"/>
    <w:rsid w:val="00946BED"/>
    <w:rsid w:val="009911A7"/>
    <w:rsid w:val="00991D8B"/>
    <w:rsid w:val="009A6C84"/>
    <w:rsid w:val="009B1660"/>
    <w:rsid w:val="009C1A88"/>
    <w:rsid w:val="009C47AE"/>
    <w:rsid w:val="009D35AB"/>
    <w:rsid w:val="009F19A1"/>
    <w:rsid w:val="009F3BD4"/>
    <w:rsid w:val="009F5526"/>
    <w:rsid w:val="00A0328A"/>
    <w:rsid w:val="00A12118"/>
    <w:rsid w:val="00A1453D"/>
    <w:rsid w:val="00A1492C"/>
    <w:rsid w:val="00A21174"/>
    <w:rsid w:val="00A26A65"/>
    <w:rsid w:val="00A302E0"/>
    <w:rsid w:val="00A37504"/>
    <w:rsid w:val="00A67793"/>
    <w:rsid w:val="00A77C9A"/>
    <w:rsid w:val="00A8783B"/>
    <w:rsid w:val="00A953F8"/>
    <w:rsid w:val="00A965FA"/>
    <w:rsid w:val="00AA34B3"/>
    <w:rsid w:val="00AA3F35"/>
    <w:rsid w:val="00AE5447"/>
    <w:rsid w:val="00B00390"/>
    <w:rsid w:val="00B05F2D"/>
    <w:rsid w:val="00B65487"/>
    <w:rsid w:val="00B8015D"/>
    <w:rsid w:val="00B84359"/>
    <w:rsid w:val="00B86CAA"/>
    <w:rsid w:val="00BB2E2E"/>
    <w:rsid w:val="00BB6374"/>
    <w:rsid w:val="00BB667E"/>
    <w:rsid w:val="00BD74C8"/>
    <w:rsid w:val="00BF7CF5"/>
    <w:rsid w:val="00C120A3"/>
    <w:rsid w:val="00C76C95"/>
    <w:rsid w:val="00C90279"/>
    <w:rsid w:val="00C95140"/>
    <w:rsid w:val="00CE2A80"/>
    <w:rsid w:val="00D00C0D"/>
    <w:rsid w:val="00D03E72"/>
    <w:rsid w:val="00D166A6"/>
    <w:rsid w:val="00D36049"/>
    <w:rsid w:val="00D4392E"/>
    <w:rsid w:val="00D50EA3"/>
    <w:rsid w:val="00D64657"/>
    <w:rsid w:val="00D678EA"/>
    <w:rsid w:val="00D7275B"/>
    <w:rsid w:val="00D92C2F"/>
    <w:rsid w:val="00D93A64"/>
    <w:rsid w:val="00D9569D"/>
    <w:rsid w:val="00D95C09"/>
    <w:rsid w:val="00DA4D0F"/>
    <w:rsid w:val="00DA6890"/>
    <w:rsid w:val="00DA6A9A"/>
    <w:rsid w:val="00DB7CC0"/>
    <w:rsid w:val="00DC135F"/>
    <w:rsid w:val="00DC619F"/>
    <w:rsid w:val="00DE5E8C"/>
    <w:rsid w:val="00E06E01"/>
    <w:rsid w:val="00E23866"/>
    <w:rsid w:val="00E35466"/>
    <w:rsid w:val="00E376C4"/>
    <w:rsid w:val="00E42AE8"/>
    <w:rsid w:val="00E677C1"/>
    <w:rsid w:val="00E73DD7"/>
    <w:rsid w:val="00E87B6C"/>
    <w:rsid w:val="00EB2A80"/>
    <w:rsid w:val="00EB6EC2"/>
    <w:rsid w:val="00EE0D2C"/>
    <w:rsid w:val="00F1716B"/>
    <w:rsid w:val="00F40067"/>
    <w:rsid w:val="00F436C2"/>
    <w:rsid w:val="00F506C9"/>
    <w:rsid w:val="00F55352"/>
    <w:rsid w:val="00F573AF"/>
    <w:rsid w:val="00F63288"/>
    <w:rsid w:val="00F67EA0"/>
    <w:rsid w:val="00F721A4"/>
    <w:rsid w:val="00F72301"/>
    <w:rsid w:val="00F76066"/>
    <w:rsid w:val="00F850D5"/>
    <w:rsid w:val="00F87779"/>
    <w:rsid w:val="00FA5ECD"/>
    <w:rsid w:val="00FC154A"/>
    <w:rsid w:val="00FC6532"/>
    <w:rsid w:val="00FD4927"/>
    <w:rsid w:val="00FD57F7"/>
    <w:rsid w:val="00FF2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A318"/>
  <w15:chartTrackingRefBased/>
  <w15:docId w15:val="{B6956029-A8FA-460F-B6F9-F380B79F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2DF"/>
    <w:pPr>
      <w:spacing w:line="276" w:lineRule="auto"/>
    </w:pPr>
    <w:rPr>
      <w:rFonts w:ascii="Arial" w:hAnsi="Arial"/>
      <w:spacing w:val="-2"/>
      <w:sz w:val="22"/>
    </w:rPr>
  </w:style>
  <w:style w:type="paragraph" w:styleId="Heading1">
    <w:name w:val="heading 1"/>
    <w:basedOn w:val="Normal"/>
    <w:next w:val="Normal"/>
    <w:link w:val="Heading1Char"/>
    <w:uiPriority w:val="9"/>
    <w:qFormat/>
    <w:rsid w:val="00B00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0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0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3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03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3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3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3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390"/>
    <w:rPr>
      <w:rFonts w:eastAsiaTheme="majorEastAsia" w:cstheme="majorBidi"/>
      <w:color w:val="272727" w:themeColor="text1" w:themeTint="D8"/>
    </w:rPr>
  </w:style>
  <w:style w:type="paragraph" w:styleId="Title">
    <w:name w:val="Title"/>
    <w:basedOn w:val="Normal"/>
    <w:next w:val="Normal"/>
    <w:link w:val="TitleChar"/>
    <w:uiPriority w:val="10"/>
    <w:qFormat/>
    <w:rsid w:val="00B00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390"/>
    <w:pPr>
      <w:spacing w:before="160"/>
      <w:jc w:val="center"/>
    </w:pPr>
    <w:rPr>
      <w:i/>
      <w:iCs/>
      <w:color w:val="404040" w:themeColor="text1" w:themeTint="BF"/>
    </w:rPr>
  </w:style>
  <w:style w:type="character" w:customStyle="1" w:styleId="QuoteChar">
    <w:name w:val="Quote Char"/>
    <w:basedOn w:val="DefaultParagraphFont"/>
    <w:link w:val="Quote"/>
    <w:uiPriority w:val="29"/>
    <w:rsid w:val="00B00390"/>
    <w:rPr>
      <w:i/>
      <w:iCs/>
      <w:color w:val="404040" w:themeColor="text1" w:themeTint="BF"/>
    </w:rPr>
  </w:style>
  <w:style w:type="paragraph" w:styleId="ListParagraph">
    <w:name w:val="List Paragraph"/>
    <w:basedOn w:val="Normal"/>
    <w:uiPriority w:val="34"/>
    <w:qFormat/>
    <w:rsid w:val="00B00390"/>
    <w:pPr>
      <w:ind w:left="720"/>
      <w:contextualSpacing/>
    </w:pPr>
  </w:style>
  <w:style w:type="character" w:styleId="IntenseEmphasis">
    <w:name w:val="Intense Emphasis"/>
    <w:basedOn w:val="DefaultParagraphFont"/>
    <w:uiPriority w:val="21"/>
    <w:qFormat/>
    <w:rsid w:val="00B00390"/>
    <w:rPr>
      <w:i/>
      <w:iCs/>
      <w:color w:val="0F4761" w:themeColor="accent1" w:themeShade="BF"/>
    </w:rPr>
  </w:style>
  <w:style w:type="paragraph" w:styleId="IntenseQuote">
    <w:name w:val="Intense Quote"/>
    <w:basedOn w:val="Normal"/>
    <w:next w:val="Normal"/>
    <w:link w:val="IntenseQuoteChar"/>
    <w:uiPriority w:val="30"/>
    <w:qFormat/>
    <w:rsid w:val="00B00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390"/>
    <w:rPr>
      <w:i/>
      <w:iCs/>
      <w:color w:val="0F4761" w:themeColor="accent1" w:themeShade="BF"/>
    </w:rPr>
  </w:style>
  <w:style w:type="character" w:styleId="IntenseReference">
    <w:name w:val="Intense Reference"/>
    <w:basedOn w:val="DefaultParagraphFont"/>
    <w:uiPriority w:val="32"/>
    <w:qFormat/>
    <w:rsid w:val="00B00390"/>
    <w:rPr>
      <w:b/>
      <w:bCs/>
      <w:smallCaps/>
      <w:color w:val="0F4761" w:themeColor="accent1" w:themeShade="BF"/>
      <w:spacing w:val="5"/>
    </w:rPr>
  </w:style>
  <w:style w:type="paragraph" w:customStyle="1" w:styleId="AHEReportTitle">
    <w:name w:val="AHE Report Title"/>
    <w:basedOn w:val="Normal"/>
    <w:qFormat/>
    <w:rsid w:val="00935098"/>
    <w:pPr>
      <w:spacing w:after="0" w:line="960" w:lineRule="exact"/>
    </w:pPr>
    <w:rPr>
      <w:color w:val="0E2841" w:themeColor="text2"/>
      <w:spacing w:val="-8"/>
      <w:kern w:val="0"/>
      <w:sz w:val="96"/>
      <w:szCs w:val="22"/>
      <w14:ligatures w14:val="none"/>
    </w:rPr>
  </w:style>
  <w:style w:type="paragraph" w:customStyle="1" w:styleId="AHEReportSub-Title">
    <w:name w:val="AHE Report Sub-Title"/>
    <w:basedOn w:val="Normal"/>
    <w:qFormat/>
    <w:rsid w:val="00935098"/>
    <w:pPr>
      <w:spacing w:after="0" w:line="400" w:lineRule="exact"/>
    </w:pPr>
    <w:rPr>
      <w:color w:val="000000" w:themeColor="text1"/>
      <w:kern w:val="0"/>
      <w:sz w:val="32"/>
      <w:szCs w:val="32"/>
      <w14:ligatures w14:val="none"/>
    </w:rPr>
  </w:style>
  <w:style w:type="paragraph" w:customStyle="1" w:styleId="Body">
    <w:name w:val="Body"/>
    <w:basedOn w:val="Normal"/>
    <w:uiPriority w:val="99"/>
    <w:qFormat/>
    <w:rsid w:val="00D64657"/>
    <w:pPr>
      <w:spacing w:after="0"/>
    </w:pPr>
    <w:rPr>
      <w:kern w:val="0"/>
      <w:szCs w:val="22"/>
      <w14:ligatures w14:val="none"/>
    </w:rPr>
  </w:style>
  <w:style w:type="numbering" w:customStyle="1" w:styleId="AHEHeadingsList">
    <w:name w:val="AHE Headings List"/>
    <w:uiPriority w:val="99"/>
    <w:rsid w:val="00D64657"/>
    <w:pPr>
      <w:numPr>
        <w:numId w:val="1"/>
      </w:numPr>
    </w:pPr>
  </w:style>
  <w:style w:type="paragraph" w:customStyle="1" w:styleId="Sessionheading">
    <w:name w:val="Session heading"/>
    <w:basedOn w:val="Normal"/>
    <w:next w:val="Normal"/>
    <w:link w:val="SessionheadingChar"/>
    <w:qFormat/>
    <w:rsid w:val="00BB6374"/>
    <w:pPr>
      <w:spacing w:after="240" w:line="240" w:lineRule="auto"/>
      <w:ind w:firstLine="720"/>
      <w:outlineLvl w:val="1"/>
    </w:pPr>
    <w:rPr>
      <w:rFonts w:eastAsia="Chalet-LondonNineteenSixty" w:cs="Times New Roman"/>
      <w:color w:val="544587"/>
      <w:spacing w:val="-8"/>
      <w:kern w:val="0"/>
      <w:sz w:val="32"/>
      <w:szCs w:val="44"/>
      <w14:ligatures w14:val="none"/>
    </w:rPr>
  </w:style>
  <w:style w:type="character" w:customStyle="1" w:styleId="SessionheadingChar">
    <w:name w:val="Session heading Char"/>
    <w:basedOn w:val="DefaultParagraphFont"/>
    <w:link w:val="Sessionheading"/>
    <w:rsid w:val="00BB6374"/>
    <w:rPr>
      <w:rFonts w:ascii="Arial" w:eastAsia="Chalet-LondonNineteenSixty" w:hAnsi="Arial" w:cs="Times New Roman"/>
      <w:color w:val="544587"/>
      <w:spacing w:val="-8"/>
      <w:kern w:val="0"/>
      <w:sz w:val="32"/>
      <w:szCs w:val="44"/>
      <w14:ligatures w14:val="none"/>
    </w:rPr>
  </w:style>
  <w:style w:type="paragraph" w:customStyle="1" w:styleId="Presentationheading">
    <w:name w:val="Presentation heading"/>
    <w:basedOn w:val="Normal"/>
    <w:next w:val="Normal"/>
    <w:link w:val="PresentationheadingChar"/>
    <w:qFormat/>
    <w:rsid w:val="00324AB6"/>
    <w:pPr>
      <w:spacing w:before="330" w:after="40"/>
      <w:ind w:left="964" w:hanging="964"/>
      <w:outlineLvl w:val="2"/>
    </w:pPr>
    <w:rPr>
      <w:color w:val="000000" w:themeColor="text1"/>
      <w:kern w:val="0"/>
      <w:sz w:val="28"/>
      <w14:ligatures w14:val="none"/>
    </w:rPr>
  </w:style>
  <w:style w:type="character" w:customStyle="1" w:styleId="PresentationheadingChar">
    <w:name w:val="Presentation heading Char"/>
    <w:basedOn w:val="SessionheadingChar"/>
    <w:link w:val="Presentationheading"/>
    <w:rsid w:val="00324AB6"/>
    <w:rPr>
      <w:rFonts w:ascii="Arial" w:eastAsia="Chalet-LondonNineteenSixty" w:hAnsi="Arial" w:cs="Times New Roman"/>
      <w:color w:val="000000" w:themeColor="text1"/>
      <w:spacing w:val="-2"/>
      <w:kern w:val="0"/>
      <w:sz w:val="28"/>
      <w:szCs w:val="44"/>
      <w14:ligatures w14:val="none"/>
    </w:rPr>
  </w:style>
  <w:style w:type="character" w:styleId="Hyperlink">
    <w:name w:val="Hyperlink"/>
    <w:basedOn w:val="DefaultParagraphFont"/>
    <w:uiPriority w:val="99"/>
    <w:unhideWhenUsed/>
    <w:rsid w:val="00A953F8"/>
    <w:rPr>
      <w:color w:val="467886" w:themeColor="hyperlink"/>
      <w:u w:val="single"/>
    </w:rPr>
  </w:style>
  <w:style w:type="character" w:styleId="UnresolvedMention">
    <w:name w:val="Unresolved Mention"/>
    <w:basedOn w:val="DefaultParagraphFont"/>
    <w:uiPriority w:val="99"/>
    <w:semiHidden/>
    <w:unhideWhenUsed/>
    <w:rsid w:val="00A95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335">
      <w:bodyDiv w:val="1"/>
      <w:marLeft w:val="0"/>
      <w:marRight w:val="0"/>
      <w:marTop w:val="0"/>
      <w:marBottom w:val="0"/>
      <w:divBdr>
        <w:top w:val="none" w:sz="0" w:space="0" w:color="auto"/>
        <w:left w:val="none" w:sz="0" w:space="0" w:color="auto"/>
        <w:bottom w:val="none" w:sz="0" w:space="0" w:color="auto"/>
        <w:right w:val="none" w:sz="0" w:space="0" w:color="auto"/>
      </w:divBdr>
    </w:div>
    <w:div w:id="48774953">
      <w:bodyDiv w:val="1"/>
      <w:marLeft w:val="0"/>
      <w:marRight w:val="0"/>
      <w:marTop w:val="0"/>
      <w:marBottom w:val="0"/>
      <w:divBdr>
        <w:top w:val="none" w:sz="0" w:space="0" w:color="auto"/>
        <w:left w:val="none" w:sz="0" w:space="0" w:color="auto"/>
        <w:bottom w:val="none" w:sz="0" w:space="0" w:color="auto"/>
        <w:right w:val="none" w:sz="0" w:space="0" w:color="auto"/>
      </w:divBdr>
    </w:div>
    <w:div w:id="167327847">
      <w:bodyDiv w:val="1"/>
      <w:marLeft w:val="0"/>
      <w:marRight w:val="0"/>
      <w:marTop w:val="0"/>
      <w:marBottom w:val="0"/>
      <w:divBdr>
        <w:top w:val="none" w:sz="0" w:space="0" w:color="auto"/>
        <w:left w:val="none" w:sz="0" w:space="0" w:color="auto"/>
        <w:bottom w:val="none" w:sz="0" w:space="0" w:color="auto"/>
        <w:right w:val="none" w:sz="0" w:space="0" w:color="auto"/>
      </w:divBdr>
    </w:div>
    <w:div w:id="188184199">
      <w:bodyDiv w:val="1"/>
      <w:marLeft w:val="0"/>
      <w:marRight w:val="0"/>
      <w:marTop w:val="0"/>
      <w:marBottom w:val="0"/>
      <w:divBdr>
        <w:top w:val="none" w:sz="0" w:space="0" w:color="auto"/>
        <w:left w:val="none" w:sz="0" w:space="0" w:color="auto"/>
        <w:bottom w:val="none" w:sz="0" w:space="0" w:color="auto"/>
        <w:right w:val="none" w:sz="0" w:space="0" w:color="auto"/>
      </w:divBdr>
    </w:div>
    <w:div w:id="268241377">
      <w:bodyDiv w:val="1"/>
      <w:marLeft w:val="0"/>
      <w:marRight w:val="0"/>
      <w:marTop w:val="0"/>
      <w:marBottom w:val="0"/>
      <w:divBdr>
        <w:top w:val="none" w:sz="0" w:space="0" w:color="auto"/>
        <w:left w:val="none" w:sz="0" w:space="0" w:color="auto"/>
        <w:bottom w:val="none" w:sz="0" w:space="0" w:color="auto"/>
        <w:right w:val="none" w:sz="0" w:space="0" w:color="auto"/>
      </w:divBdr>
    </w:div>
    <w:div w:id="280501412">
      <w:bodyDiv w:val="1"/>
      <w:marLeft w:val="0"/>
      <w:marRight w:val="0"/>
      <w:marTop w:val="0"/>
      <w:marBottom w:val="0"/>
      <w:divBdr>
        <w:top w:val="none" w:sz="0" w:space="0" w:color="auto"/>
        <w:left w:val="none" w:sz="0" w:space="0" w:color="auto"/>
        <w:bottom w:val="none" w:sz="0" w:space="0" w:color="auto"/>
        <w:right w:val="none" w:sz="0" w:space="0" w:color="auto"/>
      </w:divBdr>
    </w:div>
    <w:div w:id="281496613">
      <w:bodyDiv w:val="1"/>
      <w:marLeft w:val="0"/>
      <w:marRight w:val="0"/>
      <w:marTop w:val="0"/>
      <w:marBottom w:val="0"/>
      <w:divBdr>
        <w:top w:val="none" w:sz="0" w:space="0" w:color="auto"/>
        <w:left w:val="none" w:sz="0" w:space="0" w:color="auto"/>
        <w:bottom w:val="none" w:sz="0" w:space="0" w:color="auto"/>
        <w:right w:val="none" w:sz="0" w:space="0" w:color="auto"/>
      </w:divBdr>
    </w:div>
    <w:div w:id="304235658">
      <w:bodyDiv w:val="1"/>
      <w:marLeft w:val="0"/>
      <w:marRight w:val="0"/>
      <w:marTop w:val="0"/>
      <w:marBottom w:val="0"/>
      <w:divBdr>
        <w:top w:val="none" w:sz="0" w:space="0" w:color="auto"/>
        <w:left w:val="none" w:sz="0" w:space="0" w:color="auto"/>
        <w:bottom w:val="none" w:sz="0" w:space="0" w:color="auto"/>
        <w:right w:val="none" w:sz="0" w:space="0" w:color="auto"/>
      </w:divBdr>
    </w:div>
    <w:div w:id="338891167">
      <w:bodyDiv w:val="1"/>
      <w:marLeft w:val="0"/>
      <w:marRight w:val="0"/>
      <w:marTop w:val="0"/>
      <w:marBottom w:val="0"/>
      <w:divBdr>
        <w:top w:val="none" w:sz="0" w:space="0" w:color="auto"/>
        <w:left w:val="none" w:sz="0" w:space="0" w:color="auto"/>
        <w:bottom w:val="none" w:sz="0" w:space="0" w:color="auto"/>
        <w:right w:val="none" w:sz="0" w:space="0" w:color="auto"/>
      </w:divBdr>
    </w:div>
    <w:div w:id="348023645">
      <w:bodyDiv w:val="1"/>
      <w:marLeft w:val="0"/>
      <w:marRight w:val="0"/>
      <w:marTop w:val="0"/>
      <w:marBottom w:val="0"/>
      <w:divBdr>
        <w:top w:val="none" w:sz="0" w:space="0" w:color="auto"/>
        <w:left w:val="none" w:sz="0" w:space="0" w:color="auto"/>
        <w:bottom w:val="none" w:sz="0" w:space="0" w:color="auto"/>
        <w:right w:val="none" w:sz="0" w:space="0" w:color="auto"/>
      </w:divBdr>
    </w:div>
    <w:div w:id="357701294">
      <w:bodyDiv w:val="1"/>
      <w:marLeft w:val="0"/>
      <w:marRight w:val="0"/>
      <w:marTop w:val="0"/>
      <w:marBottom w:val="0"/>
      <w:divBdr>
        <w:top w:val="none" w:sz="0" w:space="0" w:color="auto"/>
        <w:left w:val="none" w:sz="0" w:space="0" w:color="auto"/>
        <w:bottom w:val="none" w:sz="0" w:space="0" w:color="auto"/>
        <w:right w:val="none" w:sz="0" w:space="0" w:color="auto"/>
      </w:divBdr>
    </w:div>
    <w:div w:id="374935089">
      <w:bodyDiv w:val="1"/>
      <w:marLeft w:val="0"/>
      <w:marRight w:val="0"/>
      <w:marTop w:val="0"/>
      <w:marBottom w:val="0"/>
      <w:divBdr>
        <w:top w:val="none" w:sz="0" w:space="0" w:color="auto"/>
        <w:left w:val="none" w:sz="0" w:space="0" w:color="auto"/>
        <w:bottom w:val="none" w:sz="0" w:space="0" w:color="auto"/>
        <w:right w:val="none" w:sz="0" w:space="0" w:color="auto"/>
      </w:divBdr>
    </w:div>
    <w:div w:id="421296192">
      <w:bodyDiv w:val="1"/>
      <w:marLeft w:val="0"/>
      <w:marRight w:val="0"/>
      <w:marTop w:val="0"/>
      <w:marBottom w:val="0"/>
      <w:divBdr>
        <w:top w:val="none" w:sz="0" w:space="0" w:color="auto"/>
        <w:left w:val="none" w:sz="0" w:space="0" w:color="auto"/>
        <w:bottom w:val="none" w:sz="0" w:space="0" w:color="auto"/>
        <w:right w:val="none" w:sz="0" w:space="0" w:color="auto"/>
      </w:divBdr>
    </w:div>
    <w:div w:id="615451012">
      <w:bodyDiv w:val="1"/>
      <w:marLeft w:val="0"/>
      <w:marRight w:val="0"/>
      <w:marTop w:val="0"/>
      <w:marBottom w:val="0"/>
      <w:divBdr>
        <w:top w:val="none" w:sz="0" w:space="0" w:color="auto"/>
        <w:left w:val="none" w:sz="0" w:space="0" w:color="auto"/>
        <w:bottom w:val="none" w:sz="0" w:space="0" w:color="auto"/>
        <w:right w:val="none" w:sz="0" w:space="0" w:color="auto"/>
      </w:divBdr>
    </w:div>
    <w:div w:id="656957304">
      <w:bodyDiv w:val="1"/>
      <w:marLeft w:val="0"/>
      <w:marRight w:val="0"/>
      <w:marTop w:val="0"/>
      <w:marBottom w:val="0"/>
      <w:divBdr>
        <w:top w:val="none" w:sz="0" w:space="0" w:color="auto"/>
        <w:left w:val="none" w:sz="0" w:space="0" w:color="auto"/>
        <w:bottom w:val="none" w:sz="0" w:space="0" w:color="auto"/>
        <w:right w:val="none" w:sz="0" w:space="0" w:color="auto"/>
      </w:divBdr>
    </w:div>
    <w:div w:id="674694261">
      <w:bodyDiv w:val="1"/>
      <w:marLeft w:val="0"/>
      <w:marRight w:val="0"/>
      <w:marTop w:val="0"/>
      <w:marBottom w:val="0"/>
      <w:divBdr>
        <w:top w:val="none" w:sz="0" w:space="0" w:color="auto"/>
        <w:left w:val="none" w:sz="0" w:space="0" w:color="auto"/>
        <w:bottom w:val="none" w:sz="0" w:space="0" w:color="auto"/>
        <w:right w:val="none" w:sz="0" w:space="0" w:color="auto"/>
      </w:divBdr>
    </w:div>
    <w:div w:id="843125375">
      <w:bodyDiv w:val="1"/>
      <w:marLeft w:val="0"/>
      <w:marRight w:val="0"/>
      <w:marTop w:val="0"/>
      <w:marBottom w:val="0"/>
      <w:divBdr>
        <w:top w:val="none" w:sz="0" w:space="0" w:color="auto"/>
        <w:left w:val="none" w:sz="0" w:space="0" w:color="auto"/>
        <w:bottom w:val="none" w:sz="0" w:space="0" w:color="auto"/>
        <w:right w:val="none" w:sz="0" w:space="0" w:color="auto"/>
      </w:divBdr>
    </w:div>
    <w:div w:id="873227485">
      <w:bodyDiv w:val="1"/>
      <w:marLeft w:val="0"/>
      <w:marRight w:val="0"/>
      <w:marTop w:val="0"/>
      <w:marBottom w:val="0"/>
      <w:divBdr>
        <w:top w:val="none" w:sz="0" w:space="0" w:color="auto"/>
        <w:left w:val="none" w:sz="0" w:space="0" w:color="auto"/>
        <w:bottom w:val="none" w:sz="0" w:space="0" w:color="auto"/>
        <w:right w:val="none" w:sz="0" w:space="0" w:color="auto"/>
      </w:divBdr>
    </w:div>
    <w:div w:id="878323473">
      <w:bodyDiv w:val="1"/>
      <w:marLeft w:val="0"/>
      <w:marRight w:val="0"/>
      <w:marTop w:val="0"/>
      <w:marBottom w:val="0"/>
      <w:divBdr>
        <w:top w:val="none" w:sz="0" w:space="0" w:color="auto"/>
        <w:left w:val="none" w:sz="0" w:space="0" w:color="auto"/>
        <w:bottom w:val="none" w:sz="0" w:space="0" w:color="auto"/>
        <w:right w:val="none" w:sz="0" w:space="0" w:color="auto"/>
      </w:divBdr>
    </w:div>
    <w:div w:id="916940969">
      <w:bodyDiv w:val="1"/>
      <w:marLeft w:val="0"/>
      <w:marRight w:val="0"/>
      <w:marTop w:val="0"/>
      <w:marBottom w:val="0"/>
      <w:divBdr>
        <w:top w:val="none" w:sz="0" w:space="0" w:color="auto"/>
        <w:left w:val="none" w:sz="0" w:space="0" w:color="auto"/>
        <w:bottom w:val="none" w:sz="0" w:space="0" w:color="auto"/>
        <w:right w:val="none" w:sz="0" w:space="0" w:color="auto"/>
      </w:divBdr>
    </w:div>
    <w:div w:id="925646825">
      <w:bodyDiv w:val="1"/>
      <w:marLeft w:val="0"/>
      <w:marRight w:val="0"/>
      <w:marTop w:val="0"/>
      <w:marBottom w:val="0"/>
      <w:divBdr>
        <w:top w:val="none" w:sz="0" w:space="0" w:color="auto"/>
        <w:left w:val="none" w:sz="0" w:space="0" w:color="auto"/>
        <w:bottom w:val="none" w:sz="0" w:space="0" w:color="auto"/>
        <w:right w:val="none" w:sz="0" w:space="0" w:color="auto"/>
      </w:divBdr>
    </w:div>
    <w:div w:id="951328737">
      <w:bodyDiv w:val="1"/>
      <w:marLeft w:val="0"/>
      <w:marRight w:val="0"/>
      <w:marTop w:val="0"/>
      <w:marBottom w:val="0"/>
      <w:divBdr>
        <w:top w:val="none" w:sz="0" w:space="0" w:color="auto"/>
        <w:left w:val="none" w:sz="0" w:space="0" w:color="auto"/>
        <w:bottom w:val="none" w:sz="0" w:space="0" w:color="auto"/>
        <w:right w:val="none" w:sz="0" w:space="0" w:color="auto"/>
      </w:divBdr>
    </w:div>
    <w:div w:id="1056585529">
      <w:bodyDiv w:val="1"/>
      <w:marLeft w:val="0"/>
      <w:marRight w:val="0"/>
      <w:marTop w:val="0"/>
      <w:marBottom w:val="0"/>
      <w:divBdr>
        <w:top w:val="none" w:sz="0" w:space="0" w:color="auto"/>
        <w:left w:val="none" w:sz="0" w:space="0" w:color="auto"/>
        <w:bottom w:val="none" w:sz="0" w:space="0" w:color="auto"/>
        <w:right w:val="none" w:sz="0" w:space="0" w:color="auto"/>
      </w:divBdr>
    </w:div>
    <w:div w:id="1062483281">
      <w:bodyDiv w:val="1"/>
      <w:marLeft w:val="0"/>
      <w:marRight w:val="0"/>
      <w:marTop w:val="0"/>
      <w:marBottom w:val="0"/>
      <w:divBdr>
        <w:top w:val="none" w:sz="0" w:space="0" w:color="auto"/>
        <w:left w:val="none" w:sz="0" w:space="0" w:color="auto"/>
        <w:bottom w:val="none" w:sz="0" w:space="0" w:color="auto"/>
        <w:right w:val="none" w:sz="0" w:space="0" w:color="auto"/>
      </w:divBdr>
    </w:div>
    <w:div w:id="1096946977">
      <w:bodyDiv w:val="1"/>
      <w:marLeft w:val="0"/>
      <w:marRight w:val="0"/>
      <w:marTop w:val="0"/>
      <w:marBottom w:val="0"/>
      <w:divBdr>
        <w:top w:val="none" w:sz="0" w:space="0" w:color="auto"/>
        <w:left w:val="none" w:sz="0" w:space="0" w:color="auto"/>
        <w:bottom w:val="none" w:sz="0" w:space="0" w:color="auto"/>
        <w:right w:val="none" w:sz="0" w:space="0" w:color="auto"/>
      </w:divBdr>
    </w:div>
    <w:div w:id="1122336720">
      <w:bodyDiv w:val="1"/>
      <w:marLeft w:val="0"/>
      <w:marRight w:val="0"/>
      <w:marTop w:val="0"/>
      <w:marBottom w:val="0"/>
      <w:divBdr>
        <w:top w:val="none" w:sz="0" w:space="0" w:color="auto"/>
        <w:left w:val="none" w:sz="0" w:space="0" w:color="auto"/>
        <w:bottom w:val="none" w:sz="0" w:space="0" w:color="auto"/>
        <w:right w:val="none" w:sz="0" w:space="0" w:color="auto"/>
      </w:divBdr>
    </w:div>
    <w:div w:id="1166825049">
      <w:bodyDiv w:val="1"/>
      <w:marLeft w:val="0"/>
      <w:marRight w:val="0"/>
      <w:marTop w:val="0"/>
      <w:marBottom w:val="0"/>
      <w:divBdr>
        <w:top w:val="none" w:sz="0" w:space="0" w:color="auto"/>
        <w:left w:val="none" w:sz="0" w:space="0" w:color="auto"/>
        <w:bottom w:val="none" w:sz="0" w:space="0" w:color="auto"/>
        <w:right w:val="none" w:sz="0" w:space="0" w:color="auto"/>
      </w:divBdr>
    </w:div>
    <w:div w:id="1200163121">
      <w:bodyDiv w:val="1"/>
      <w:marLeft w:val="0"/>
      <w:marRight w:val="0"/>
      <w:marTop w:val="0"/>
      <w:marBottom w:val="0"/>
      <w:divBdr>
        <w:top w:val="none" w:sz="0" w:space="0" w:color="auto"/>
        <w:left w:val="none" w:sz="0" w:space="0" w:color="auto"/>
        <w:bottom w:val="none" w:sz="0" w:space="0" w:color="auto"/>
        <w:right w:val="none" w:sz="0" w:space="0" w:color="auto"/>
      </w:divBdr>
    </w:div>
    <w:div w:id="1243224634">
      <w:bodyDiv w:val="1"/>
      <w:marLeft w:val="0"/>
      <w:marRight w:val="0"/>
      <w:marTop w:val="0"/>
      <w:marBottom w:val="0"/>
      <w:divBdr>
        <w:top w:val="none" w:sz="0" w:space="0" w:color="auto"/>
        <w:left w:val="none" w:sz="0" w:space="0" w:color="auto"/>
        <w:bottom w:val="none" w:sz="0" w:space="0" w:color="auto"/>
        <w:right w:val="none" w:sz="0" w:space="0" w:color="auto"/>
      </w:divBdr>
    </w:div>
    <w:div w:id="1277447540">
      <w:bodyDiv w:val="1"/>
      <w:marLeft w:val="0"/>
      <w:marRight w:val="0"/>
      <w:marTop w:val="0"/>
      <w:marBottom w:val="0"/>
      <w:divBdr>
        <w:top w:val="none" w:sz="0" w:space="0" w:color="auto"/>
        <w:left w:val="none" w:sz="0" w:space="0" w:color="auto"/>
        <w:bottom w:val="none" w:sz="0" w:space="0" w:color="auto"/>
        <w:right w:val="none" w:sz="0" w:space="0" w:color="auto"/>
      </w:divBdr>
    </w:div>
    <w:div w:id="1395158294">
      <w:bodyDiv w:val="1"/>
      <w:marLeft w:val="0"/>
      <w:marRight w:val="0"/>
      <w:marTop w:val="0"/>
      <w:marBottom w:val="0"/>
      <w:divBdr>
        <w:top w:val="none" w:sz="0" w:space="0" w:color="auto"/>
        <w:left w:val="none" w:sz="0" w:space="0" w:color="auto"/>
        <w:bottom w:val="none" w:sz="0" w:space="0" w:color="auto"/>
        <w:right w:val="none" w:sz="0" w:space="0" w:color="auto"/>
      </w:divBdr>
    </w:div>
    <w:div w:id="1411924756">
      <w:bodyDiv w:val="1"/>
      <w:marLeft w:val="0"/>
      <w:marRight w:val="0"/>
      <w:marTop w:val="0"/>
      <w:marBottom w:val="0"/>
      <w:divBdr>
        <w:top w:val="none" w:sz="0" w:space="0" w:color="auto"/>
        <w:left w:val="none" w:sz="0" w:space="0" w:color="auto"/>
        <w:bottom w:val="none" w:sz="0" w:space="0" w:color="auto"/>
        <w:right w:val="none" w:sz="0" w:space="0" w:color="auto"/>
      </w:divBdr>
    </w:div>
    <w:div w:id="1582329506">
      <w:bodyDiv w:val="1"/>
      <w:marLeft w:val="0"/>
      <w:marRight w:val="0"/>
      <w:marTop w:val="0"/>
      <w:marBottom w:val="0"/>
      <w:divBdr>
        <w:top w:val="none" w:sz="0" w:space="0" w:color="auto"/>
        <w:left w:val="none" w:sz="0" w:space="0" w:color="auto"/>
        <w:bottom w:val="none" w:sz="0" w:space="0" w:color="auto"/>
        <w:right w:val="none" w:sz="0" w:space="0" w:color="auto"/>
      </w:divBdr>
    </w:div>
    <w:div w:id="1593780372">
      <w:bodyDiv w:val="1"/>
      <w:marLeft w:val="0"/>
      <w:marRight w:val="0"/>
      <w:marTop w:val="0"/>
      <w:marBottom w:val="0"/>
      <w:divBdr>
        <w:top w:val="none" w:sz="0" w:space="0" w:color="auto"/>
        <w:left w:val="none" w:sz="0" w:space="0" w:color="auto"/>
        <w:bottom w:val="none" w:sz="0" w:space="0" w:color="auto"/>
        <w:right w:val="none" w:sz="0" w:space="0" w:color="auto"/>
      </w:divBdr>
    </w:div>
    <w:div w:id="1604458308">
      <w:bodyDiv w:val="1"/>
      <w:marLeft w:val="0"/>
      <w:marRight w:val="0"/>
      <w:marTop w:val="0"/>
      <w:marBottom w:val="0"/>
      <w:divBdr>
        <w:top w:val="none" w:sz="0" w:space="0" w:color="auto"/>
        <w:left w:val="none" w:sz="0" w:space="0" w:color="auto"/>
        <w:bottom w:val="none" w:sz="0" w:space="0" w:color="auto"/>
        <w:right w:val="none" w:sz="0" w:space="0" w:color="auto"/>
      </w:divBdr>
    </w:div>
    <w:div w:id="1634865038">
      <w:bodyDiv w:val="1"/>
      <w:marLeft w:val="0"/>
      <w:marRight w:val="0"/>
      <w:marTop w:val="0"/>
      <w:marBottom w:val="0"/>
      <w:divBdr>
        <w:top w:val="none" w:sz="0" w:space="0" w:color="auto"/>
        <w:left w:val="none" w:sz="0" w:space="0" w:color="auto"/>
        <w:bottom w:val="none" w:sz="0" w:space="0" w:color="auto"/>
        <w:right w:val="none" w:sz="0" w:space="0" w:color="auto"/>
      </w:divBdr>
    </w:div>
    <w:div w:id="1681153304">
      <w:bodyDiv w:val="1"/>
      <w:marLeft w:val="0"/>
      <w:marRight w:val="0"/>
      <w:marTop w:val="0"/>
      <w:marBottom w:val="0"/>
      <w:divBdr>
        <w:top w:val="none" w:sz="0" w:space="0" w:color="auto"/>
        <w:left w:val="none" w:sz="0" w:space="0" w:color="auto"/>
        <w:bottom w:val="none" w:sz="0" w:space="0" w:color="auto"/>
        <w:right w:val="none" w:sz="0" w:space="0" w:color="auto"/>
      </w:divBdr>
    </w:div>
    <w:div w:id="1791510632">
      <w:bodyDiv w:val="1"/>
      <w:marLeft w:val="0"/>
      <w:marRight w:val="0"/>
      <w:marTop w:val="0"/>
      <w:marBottom w:val="0"/>
      <w:divBdr>
        <w:top w:val="none" w:sz="0" w:space="0" w:color="auto"/>
        <w:left w:val="none" w:sz="0" w:space="0" w:color="auto"/>
        <w:bottom w:val="none" w:sz="0" w:space="0" w:color="auto"/>
        <w:right w:val="none" w:sz="0" w:space="0" w:color="auto"/>
      </w:divBdr>
    </w:div>
    <w:div w:id="1880167846">
      <w:bodyDiv w:val="1"/>
      <w:marLeft w:val="0"/>
      <w:marRight w:val="0"/>
      <w:marTop w:val="0"/>
      <w:marBottom w:val="0"/>
      <w:divBdr>
        <w:top w:val="none" w:sz="0" w:space="0" w:color="auto"/>
        <w:left w:val="none" w:sz="0" w:space="0" w:color="auto"/>
        <w:bottom w:val="none" w:sz="0" w:space="0" w:color="auto"/>
        <w:right w:val="none" w:sz="0" w:space="0" w:color="auto"/>
      </w:divBdr>
    </w:div>
    <w:div w:id="1886678945">
      <w:bodyDiv w:val="1"/>
      <w:marLeft w:val="0"/>
      <w:marRight w:val="0"/>
      <w:marTop w:val="0"/>
      <w:marBottom w:val="0"/>
      <w:divBdr>
        <w:top w:val="none" w:sz="0" w:space="0" w:color="auto"/>
        <w:left w:val="none" w:sz="0" w:space="0" w:color="auto"/>
        <w:bottom w:val="none" w:sz="0" w:space="0" w:color="auto"/>
        <w:right w:val="none" w:sz="0" w:space="0" w:color="auto"/>
      </w:divBdr>
    </w:div>
    <w:div w:id="1918711879">
      <w:bodyDiv w:val="1"/>
      <w:marLeft w:val="0"/>
      <w:marRight w:val="0"/>
      <w:marTop w:val="0"/>
      <w:marBottom w:val="0"/>
      <w:divBdr>
        <w:top w:val="none" w:sz="0" w:space="0" w:color="auto"/>
        <w:left w:val="none" w:sz="0" w:space="0" w:color="auto"/>
        <w:bottom w:val="none" w:sz="0" w:space="0" w:color="auto"/>
        <w:right w:val="none" w:sz="0" w:space="0" w:color="auto"/>
      </w:divBdr>
    </w:div>
    <w:div w:id="1986465368">
      <w:bodyDiv w:val="1"/>
      <w:marLeft w:val="0"/>
      <w:marRight w:val="0"/>
      <w:marTop w:val="0"/>
      <w:marBottom w:val="0"/>
      <w:divBdr>
        <w:top w:val="none" w:sz="0" w:space="0" w:color="auto"/>
        <w:left w:val="none" w:sz="0" w:space="0" w:color="auto"/>
        <w:bottom w:val="none" w:sz="0" w:space="0" w:color="auto"/>
        <w:right w:val="none" w:sz="0" w:space="0" w:color="auto"/>
      </w:divBdr>
    </w:div>
    <w:div w:id="2056927300">
      <w:bodyDiv w:val="1"/>
      <w:marLeft w:val="0"/>
      <w:marRight w:val="0"/>
      <w:marTop w:val="0"/>
      <w:marBottom w:val="0"/>
      <w:divBdr>
        <w:top w:val="none" w:sz="0" w:space="0" w:color="auto"/>
        <w:left w:val="none" w:sz="0" w:space="0" w:color="auto"/>
        <w:bottom w:val="none" w:sz="0" w:space="0" w:color="auto"/>
        <w:right w:val="none" w:sz="0" w:space="0" w:color="auto"/>
      </w:divBdr>
    </w:div>
    <w:div w:id="207200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F468041802B549B8A1E42EFCB5CD71" ma:contentTypeVersion="19" ma:contentTypeDescription="Create a new document." ma:contentTypeScope="" ma:versionID="3f750c87919b1033145469b588c1f00c">
  <xsd:schema xmlns:xsd="http://www.w3.org/2001/XMLSchema" xmlns:xs="http://www.w3.org/2001/XMLSchema" xmlns:p="http://schemas.microsoft.com/office/2006/metadata/properties" xmlns:ns2="48503ec9-07d8-4922-8f1b-e8e1207f012f" xmlns:ns3="1fa5b4a2-c8fb-453c-ae3f-e51dead14f4d" targetNamespace="http://schemas.microsoft.com/office/2006/metadata/properties" ma:root="true" ma:fieldsID="67eb923e6bb224bcfca2f53335a6e387" ns2:_="" ns3:_="">
    <xsd:import namespace="48503ec9-07d8-4922-8f1b-e8e1207f012f"/>
    <xsd:import namespace="1fa5b4a2-c8fb-453c-ae3f-e51dead14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03ec9-07d8-4922-8f1b-e8e1207f0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5b4a2-c8fb-453c-ae3f-e51dead14f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1bf092-82ef-45fb-bc7a-91392917be30}" ma:internalName="TaxCatchAll" ma:showField="CatchAllData" ma:web="1fa5b4a2-c8fb-453c-ae3f-e51dead14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a5b4a2-c8fb-453c-ae3f-e51dead14f4d" xsi:nil="true"/>
    <lcf76f155ced4ddcb4097134ff3c332f xmlns="48503ec9-07d8-4922-8f1b-e8e1207f01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A83C78-0F41-4F13-AC2B-5B9A36844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03ec9-07d8-4922-8f1b-e8e1207f012f"/>
    <ds:schemaRef ds:uri="1fa5b4a2-c8fb-453c-ae3f-e51dead14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0BFE32-BDBE-4EAD-94AF-2E076939F923}">
  <ds:schemaRefs>
    <ds:schemaRef ds:uri="http://schemas.microsoft.com/office/2006/metadata/properties"/>
    <ds:schemaRef ds:uri="http://schemas.microsoft.com/office/infopath/2007/PartnerControls"/>
    <ds:schemaRef ds:uri="1fa5b4a2-c8fb-453c-ae3f-e51dead14f4d"/>
    <ds:schemaRef ds:uri="48503ec9-07d8-4922-8f1b-e8e1207f012f"/>
  </ds:schemaRefs>
</ds:datastoreItem>
</file>

<file path=customXml/itemProps3.xml><?xml version="1.0" encoding="utf-8"?>
<ds:datastoreItem xmlns:ds="http://schemas.openxmlformats.org/officeDocument/2006/customXml" ds:itemID="{CA2F7A82-3D40-40E1-ACAF-88169883BB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37</Pages>
  <Words>14478</Words>
  <Characters>82530</Characters>
  <Application>Microsoft Office Word</Application>
  <DocSecurity>0</DocSecurity>
  <Lines>687</Lines>
  <Paragraphs>193</Paragraphs>
  <ScaleCrop>false</ScaleCrop>
  <Company/>
  <LinksUpToDate>false</LinksUpToDate>
  <CharactersWithSpaces>96815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Robinson</dc:creator>
  <cp:keywords/>
  <dc:description/>
  <cp:lastModifiedBy>Janine Scheepers</cp:lastModifiedBy>
  <cp:revision>237</cp:revision>
  <dcterms:created xsi:type="dcterms:W3CDTF">2025-06-06T09:40:00Z</dcterms:created>
  <dcterms:modified xsi:type="dcterms:W3CDTF">2025-06-26T14:42:00Z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0x0101006AF468041802B549B8A1E42EFCB5CD71</vt:lpwstr>
  </property>
  <property fmtid="{D5CDD505-2E9C-101B-9397-08002B2CF9AE}" pid="3" name="MediaServiceImageTags">
    <vt:lpwstr/>
  </property>
</Properties>
</file>